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89416" w14:textId="101C2D24" w:rsidR="00A253B8" w:rsidRPr="00A06DB5" w:rsidRDefault="00A253B8" w:rsidP="00A06DB5">
      <w:pPr>
        <w:spacing w:line="276" w:lineRule="auto"/>
        <w:jc w:val="both"/>
        <w:rPr>
          <w:rFonts w:ascii="Arial" w:eastAsia="Arial Unicode MS" w:hAnsi="Arial" w:cs="Arial"/>
          <w:b/>
          <w:sz w:val="20"/>
          <w:szCs w:val="20"/>
        </w:rPr>
      </w:pPr>
    </w:p>
    <w:p w14:paraId="4BA20DA5" w14:textId="77777777" w:rsidR="000B7CF1" w:rsidRPr="00077EFA" w:rsidRDefault="000B7CF1" w:rsidP="000B7CF1">
      <w:pPr>
        <w:pStyle w:val="Akapitzlist"/>
        <w:spacing w:line="276" w:lineRule="auto"/>
        <w:ind w:left="360"/>
        <w:jc w:val="both"/>
        <w:rPr>
          <w:rFonts w:ascii="Arial" w:eastAsia="Arial Unicode MS" w:hAnsi="Arial" w:cs="Arial"/>
          <w:b/>
          <w:sz w:val="20"/>
          <w:szCs w:val="20"/>
        </w:rPr>
      </w:pPr>
    </w:p>
    <w:p w14:paraId="1435F8D2" w14:textId="4D7B2FE8" w:rsidR="00A253B8" w:rsidRPr="00077EFA" w:rsidRDefault="00A253B8" w:rsidP="000B7CF1">
      <w:pPr>
        <w:spacing w:line="276" w:lineRule="auto"/>
        <w:jc w:val="center"/>
        <w:rPr>
          <w:rFonts w:ascii="Arial" w:eastAsia="Arial Unicode MS" w:hAnsi="Arial" w:cs="Arial"/>
          <w:b/>
          <w:sz w:val="20"/>
          <w:szCs w:val="20"/>
        </w:rPr>
      </w:pPr>
      <w:r w:rsidRPr="00077EFA">
        <w:rPr>
          <w:rFonts w:ascii="Arial" w:eastAsia="Arial Unicode MS" w:hAnsi="Arial" w:cs="Arial"/>
          <w:b/>
          <w:sz w:val="20"/>
          <w:szCs w:val="20"/>
        </w:rPr>
        <w:t xml:space="preserve">OPIS PRZEDMIOTU </w:t>
      </w:r>
      <w:r w:rsidR="000A7E63">
        <w:rPr>
          <w:rFonts w:ascii="Arial" w:eastAsia="Arial Unicode MS" w:hAnsi="Arial" w:cs="Arial"/>
          <w:b/>
          <w:sz w:val="20"/>
          <w:szCs w:val="20"/>
        </w:rPr>
        <w:t xml:space="preserve">I REALIZACJI </w:t>
      </w:r>
      <w:r w:rsidRPr="00077EFA">
        <w:rPr>
          <w:rFonts w:ascii="Arial" w:eastAsia="Arial Unicode MS" w:hAnsi="Arial" w:cs="Arial"/>
          <w:b/>
          <w:sz w:val="20"/>
          <w:szCs w:val="20"/>
        </w:rPr>
        <w:t>ZAMÓWIENIA</w:t>
      </w:r>
    </w:p>
    <w:p w14:paraId="7597482F" w14:textId="77777777" w:rsidR="001C5BB8" w:rsidRPr="00077EFA" w:rsidRDefault="001C5BB8" w:rsidP="000B7CF1">
      <w:pPr>
        <w:tabs>
          <w:tab w:val="left" w:pos="3315"/>
        </w:tabs>
        <w:spacing w:line="276" w:lineRule="auto"/>
        <w:jc w:val="both"/>
        <w:rPr>
          <w:rFonts w:ascii="Arial" w:eastAsia="Arial Unicode MS" w:hAnsi="Arial" w:cs="Arial"/>
          <w:sz w:val="20"/>
          <w:szCs w:val="20"/>
        </w:rPr>
      </w:pPr>
    </w:p>
    <w:p w14:paraId="67BA9970" w14:textId="77777777" w:rsidR="00FF3B36" w:rsidRDefault="0051101F" w:rsidP="00F12D65">
      <w:pPr>
        <w:spacing w:line="276" w:lineRule="auto"/>
        <w:jc w:val="center"/>
        <w:rPr>
          <w:rFonts w:ascii="Arial" w:eastAsia="Arial Unicode MS" w:hAnsi="Arial" w:cs="Arial"/>
        </w:rPr>
      </w:pPr>
      <w:r w:rsidRPr="00F12D65">
        <w:rPr>
          <w:rFonts w:ascii="Arial" w:hAnsi="Arial" w:cs="Arial"/>
        </w:rPr>
        <w:t>zadanie pod nazwą</w:t>
      </w:r>
      <w:r w:rsidRPr="00F12D65">
        <w:rPr>
          <w:rFonts w:ascii="Arial" w:eastAsia="Arial Unicode MS" w:hAnsi="Arial" w:cs="Arial"/>
        </w:rPr>
        <w:t xml:space="preserve"> </w:t>
      </w:r>
    </w:p>
    <w:p w14:paraId="369BC563" w14:textId="77777777" w:rsidR="00FF3B36" w:rsidRDefault="00FF3B36" w:rsidP="00F12D65">
      <w:pPr>
        <w:spacing w:line="276" w:lineRule="auto"/>
        <w:jc w:val="center"/>
        <w:rPr>
          <w:rFonts w:ascii="Arial" w:eastAsia="Arial Unicode MS" w:hAnsi="Arial" w:cs="Arial"/>
        </w:rPr>
      </w:pPr>
    </w:p>
    <w:p w14:paraId="3BA03E41" w14:textId="0B00003D" w:rsidR="00247330" w:rsidRPr="006C6601" w:rsidRDefault="00DD520F" w:rsidP="006C6601">
      <w:pPr>
        <w:spacing w:line="276" w:lineRule="auto"/>
        <w:jc w:val="center"/>
        <w:rPr>
          <w:rFonts w:ascii="Arial" w:hAnsi="Arial" w:cs="Arial"/>
          <w:b/>
          <w:bCs/>
        </w:rPr>
      </w:pPr>
      <w:r w:rsidRPr="009F0AC7">
        <w:rPr>
          <w:rFonts w:ascii="Arial" w:eastAsia="Arial Unicode MS" w:hAnsi="Arial" w:cs="Arial"/>
          <w:b/>
          <w:bCs/>
        </w:rPr>
        <w:t>„</w:t>
      </w:r>
      <w:bookmarkStart w:id="0" w:name="_Hlk220057629"/>
      <w:r w:rsidR="00A542A0" w:rsidRPr="00A542A0">
        <w:rPr>
          <w:rFonts w:ascii="Arial" w:hAnsi="Arial" w:cs="Arial"/>
          <w:b/>
        </w:rPr>
        <w:t xml:space="preserve">Wykonanie zasilania i sterowania zmodernizowanych odcięć  na </w:t>
      </w:r>
      <w:proofErr w:type="spellStart"/>
      <w:r w:rsidR="00A542A0" w:rsidRPr="00A542A0">
        <w:rPr>
          <w:rFonts w:ascii="Arial" w:hAnsi="Arial" w:cs="Arial"/>
          <w:b/>
        </w:rPr>
        <w:t>pyłoprzewodach</w:t>
      </w:r>
      <w:proofErr w:type="spellEnd"/>
      <w:r w:rsidR="00A542A0" w:rsidRPr="00A542A0">
        <w:rPr>
          <w:rFonts w:ascii="Arial" w:hAnsi="Arial" w:cs="Arial"/>
          <w:b/>
        </w:rPr>
        <w:t xml:space="preserve"> za rozdzielaczem i na instalacji pyłowej młyna węglowego MW1, MW3, MW4, MW5 </w:t>
      </w:r>
      <w:bookmarkEnd w:id="0"/>
      <w:r w:rsidR="00A542A0" w:rsidRPr="00A542A0">
        <w:rPr>
          <w:rFonts w:ascii="Arial" w:hAnsi="Arial" w:cs="Arial"/>
          <w:b/>
        </w:rPr>
        <w:t>na bloku 910 MW w TAURON Wytwarzanie Spółka Akcyjna Oddział Elektrownia Nowe Jaworzno w Jaworznie</w:t>
      </w:r>
      <w:r w:rsidR="00F12D65" w:rsidRPr="009F0AC7">
        <w:rPr>
          <w:rFonts w:ascii="Arial" w:hAnsi="Arial" w:cs="Arial"/>
          <w:b/>
          <w:bCs/>
        </w:rPr>
        <w:t>”</w:t>
      </w:r>
    </w:p>
    <w:p w14:paraId="4AEE4975" w14:textId="4F3759BE" w:rsidR="00F54348" w:rsidRPr="004F517D" w:rsidRDefault="00193406" w:rsidP="00803945">
      <w:pPr>
        <w:pStyle w:val="Akapitzlist"/>
        <w:numPr>
          <w:ilvl w:val="0"/>
          <w:numId w:val="7"/>
        </w:numPr>
        <w:spacing w:before="240" w:line="312" w:lineRule="auto"/>
        <w:ind w:left="567" w:hanging="567"/>
        <w:contextualSpacing/>
        <w:rPr>
          <w:rFonts w:ascii="Arial" w:hAnsi="Arial" w:cs="Arial"/>
          <w:b/>
          <w:smallCaps/>
          <w:sz w:val="22"/>
          <w:szCs w:val="22"/>
        </w:rPr>
      </w:pPr>
      <w:r w:rsidRPr="004F517D">
        <w:rPr>
          <w:rFonts w:ascii="Arial" w:hAnsi="Arial" w:cs="Arial"/>
          <w:b/>
          <w:smallCaps/>
          <w:sz w:val="22"/>
          <w:szCs w:val="22"/>
        </w:rPr>
        <w:t>P</w:t>
      </w:r>
      <w:r w:rsidR="006D4B43" w:rsidRPr="004F517D">
        <w:rPr>
          <w:rFonts w:ascii="Arial" w:hAnsi="Arial" w:cs="Arial"/>
          <w:b/>
          <w:smallCaps/>
          <w:sz w:val="22"/>
          <w:szCs w:val="22"/>
        </w:rPr>
        <w:t>RZEDMIOT ZAMOWIENIA</w:t>
      </w:r>
    </w:p>
    <w:p w14:paraId="547EF266" w14:textId="635BD11B" w:rsidR="00496939" w:rsidRDefault="00F97A1E" w:rsidP="00496939">
      <w:pPr>
        <w:pStyle w:val="Akapitzlist"/>
        <w:numPr>
          <w:ilvl w:val="0"/>
          <w:numId w:val="38"/>
        </w:numPr>
        <w:spacing w:before="120" w:line="312" w:lineRule="auto"/>
        <w:jc w:val="both"/>
        <w:rPr>
          <w:rFonts w:ascii="Arial" w:hAnsi="Arial" w:cs="Arial"/>
          <w:sz w:val="22"/>
          <w:szCs w:val="22"/>
        </w:rPr>
      </w:pPr>
      <w:r>
        <w:rPr>
          <w:rFonts w:ascii="Arial" w:hAnsi="Arial" w:cs="Arial"/>
          <w:sz w:val="22"/>
          <w:szCs w:val="22"/>
        </w:rPr>
        <w:t>Usługa dotyczy wykonania</w:t>
      </w:r>
      <w:r w:rsidR="00373D2A">
        <w:rPr>
          <w:rFonts w:ascii="Arial" w:hAnsi="Arial" w:cs="Arial"/>
          <w:sz w:val="22"/>
          <w:szCs w:val="22"/>
        </w:rPr>
        <w:t xml:space="preserve"> </w:t>
      </w:r>
      <w:r w:rsidR="00DB21FC">
        <w:rPr>
          <w:rFonts w:ascii="Arial" w:hAnsi="Arial" w:cs="Arial"/>
          <w:sz w:val="22"/>
          <w:szCs w:val="22"/>
        </w:rPr>
        <w:t xml:space="preserve">układu </w:t>
      </w:r>
      <w:r w:rsidR="0083292C">
        <w:rPr>
          <w:rFonts w:ascii="Arial" w:hAnsi="Arial" w:cs="Arial"/>
          <w:sz w:val="22"/>
          <w:szCs w:val="22"/>
        </w:rPr>
        <w:t xml:space="preserve">sterowania, </w:t>
      </w:r>
      <w:r w:rsidR="00602A17">
        <w:rPr>
          <w:rFonts w:ascii="Arial" w:hAnsi="Arial" w:cs="Arial"/>
          <w:sz w:val="22"/>
          <w:szCs w:val="22"/>
        </w:rPr>
        <w:t xml:space="preserve">zasilania </w:t>
      </w:r>
      <w:r w:rsidR="00B601FE">
        <w:rPr>
          <w:rFonts w:ascii="Arial" w:hAnsi="Arial" w:cs="Arial"/>
          <w:sz w:val="22"/>
          <w:szCs w:val="22"/>
        </w:rPr>
        <w:t>elektrycznego</w:t>
      </w:r>
      <w:r w:rsidR="0083292C">
        <w:rPr>
          <w:rFonts w:ascii="Arial" w:hAnsi="Arial" w:cs="Arial"/>
          <w:sz w:val="22"/>
          <w:szCs w:val="22"/>
        </w:rPr>
        <w:t xml:space="preserve"> i instalacji powietrza </w:t>
      </w:r>
      <w:proofErr w:type="spellStart"/>
      <w:r w:rsidR="0083292C">
        <w:rPr>
          <w:rFonts w:ascii="Arial" w:hAnsi="Arial" w:cs="Arial"/>
          <w:sz w:val="22"/>
          <w:szCs w:val="22"/>
        </w:rPr>
        <w:t>AKPiA</w:t>
      </w:r>
      <w:proofErr w:type="spellEnd"/>
      <w:r w:rsidR="0083292C">
        <w:rPr>
          <w:rFonts w:ascii="Arial" w:hAnsi="Arial" w:cs="Arial"/>
          <w:sz w:val="22"/>
          <w:szCs w:val="22"/>
        </w:rPr>
        <w:t xml:space="preserve"> napędów pneumatycznych </w:t>
      </w:r>
      <w:r w:rsidR="0083292C" w:rsidRPr="0083292C">
        <w:rPr>
          <w:rFonts w:ascii="Arial" w:hAnsi="Arial" w:cs="Arial"/>
          <w:sz w:val="22"/>
          <w:szCs w:val="22"/>
        </w:rPr>
        <w:t>zasuw płytowych z dociskami</w:t>
      </w:r>
      <w:r w:rsidR="0083292C">
        <w:rPr>
          <w:rFonts w:ascii="Arial" w:hAnsi="Arial" w:cs="Arial"/>
          <w:sz w:val="22"/>
          <w:szCs w:val="22"/>
        </w:rPr>
        <w:t xml:space="preserve">, zabudowanych </w:t>
      </w:r>
      <w:r w:rsidR="0083292C" w:rsidRPr="0083292C">
        <w:rPr>
          <w:rFonts w:ascii="Arial" w:hAnsi="Arial" w:cs="Arial"/>
          <w:sz w:val="22"/>
          <w:szCs w:val="22"/>
        </w:rPr>
        <w:t>na instalacji pyłowe</w:t>
      </w:r>
      <w:r w:rsidR="0083292C">
        <w:rPr>
          <w:rFonts w:ascii="Arial" w:hAnsi="Arial" w:cs="Arial"/>
          <w:sz w:val="22"/>
          <w:szCs w:val="22"/>
        </w:rPr>
        <w:t>j</w:t>
      </w:r>
      <w:r w:rsidR="000B42A6">
        <w:rPr>
          <w:rFonts w:ascii="Arial" w:hAnsi="Arial" w:cs="Arial"/>
          <w:sz w:val="22"/>
          <w:szCs w:val="22"/>
        </w:rPr>
        <w:t xml:space="preserve"> młynów węglowych MW1, MW3, MW4 i MW5</w:t>
      </w:r>
      <w:r w:rsidR="000D6C4A">
        <w:rPr>
          <w:rFonts w:ascii="Arial" w:hAnsi="Arial" w:cs="Arial"/>
          <w:bCs/>
          <w:sz w:val="22"/>
          <w:szCs w:val="22"/>
        </w:rPr>
        <w:t xml:space="preserve"> </w:t>
      </w:r>
      <w:r w:rsidR="000B42A6" w:rsidRPr="000B42A6">
        <w:rPr>
          <w:rFonts w:ascii="Arial" w:hAnsi="Arial" w:cs="Arial"/>
          <w:bCs/>
          <w:sz w:val="22"/>
          <w:szCs w:val="22"/>
        </w:rPr>
        <w:t>na poziomie 21m za separatorem młyn</w:t>
      </w:r>
      <w:r w:rsidR="000B42A6">
        <w:rPr>
          <w:rFonts w:ascii="Arial" w:hAnsi="Arial" w:cs="Arial"/>
          <w:bCs/>
          <w:sz w:val="22"/>
          <w:szCs w:val="22"/>
        </w:rPr>
        <w:t>ów</w:t>
      </w:r>
      <w:r w:rsidR="000B42A6" w:rsidRPr="000B42A6">
        <w:rPr>
          <w:rFonts w:ascii="Arial" w:hAnsi="Arial" w:cs="Arial"/>
          <w:bCs/>
          <w:sz w:val="22"/>
          <w:szCs w:val="22"/>
        </w:rPr>
        <w:t xml:space="preserve"> węglow</w:t>
      </w:r>
      <w:r w:rsidR="000B42A6">
        <w:rPr>
          <w:rFonts w:ascii="Arial" w:hAnsi="Arial" w:cs="Arial"/>
          <w:bCs/>
          <w:sz w:val="22"/>
          <w:szCs w:val="22"/>
        </w:rPr>
        <w:t>ych (</w:t>
      </w:r>
      <w:r w:rsidR="000B42A6" w:rsidRPr="000B42A6">
        <w:rPr>
          <w:rFonts w:ascii="Arial" w:hAnsi="Arial" w:cs="Arial"/>
          <w:bCs/>
          <w:sz w:val="22"/>
          <w:szCs w:val="22"/>
        </w:rPr>
        <w:t>na koronie młyna)</w:t>
      </w:r>
      <w:r w:rsidR="000B42A6">
        <w:rPr>
          <w:rFonts w:ascii="Arial" w:hAnsi="Arial" w:cs="Arial"/>
          <w:bCs/>
          <w:sz w:val="22"/>
          <w:szCs w:val="22"/>
        </w:rPr>
        <w:t xml:space="preserve"> . Oraz na instalacji pyłowej za rozdzielaczami  </w:t>
      </w:r>
      <w:r w:rsidR="000B42A6" w:rsidRPr="000B42A6">
        <w:rPr>
          <w:rFonts w:ascii="Arial" w:hAnsi="Arial" w:cs="Arial"/>
          <w:bCs/>
          <w:sz w:val="22"/>
          <w:szCs w:val="22"/>
        </w:rPr>
        <w:t>na poziom</w:t>
      </w:r>
      <w:r w:rsidR="000B42A6">
        <w:rPr>
          <w:rFonts w:ascii="Arial" w:hAnsi="Arial" w:cs="Arial"/>
          <w:bCs/>
          <w:sz w:val="22"/>
          <w:szCs w:val="22"/>
        </w:rPr>
        <w:t>ach</w:t>
      </w:r>
      <w:r w:rsidR="000B42A6" w:rsidRPr="000B42A6">
        <w:rPr>
          <w:rFonts w:ascii="Arial" w:hAnsi="Arial" w:cs="Arial"/>
          <w:bCs/>
          <w:sz w:val="22"/>
          <w:szCs w:val="22"/>
        </w:rPr>
        <w:t xml:space="preserve"> 24, 28m</w:t>
      </w:r>
      <w:r w:rsidR="000B42A6">
        <w:rPr>
          <w:rFonts w:ascii="Arial" w:hAnsi="Arial" w:cs="Arial"/>
          <w:bCs/>
          <w:sz w:val="22"/>
          <w:szCs w:val="22"/>
        </w:rPr>
        <w:t>. Zasuwy będą zabudowane w</w:t>
      </w:r>
      <w:r w:rsidR="00CD0A16">
        <w:rPr>
          <w:rFonts w:ascii="Arial" w:hAnsi="Arial" w:cs="Arial"/>
          <w:sz w:val="22"/>
          <w:szCs w:val="22"/>
        </w:rPr>
        <w:t xml:space="preserve"> budynku </w:t>
      </w:r>
      <w:r w:rsidR="00527419">
        <w:rPr>
          <w:rFonts w:ascii="Arial" w:hAnsi="Arial" w:cs="Arial"/>
          <w:sz w:val="22"/>
          <w:szCs w:val="22"/>
        </w:rPr>
        <w:t xml:space="preserve">kotłowni </w:t>
      </w:r>
      <w:r w:rsidR="005A49F4">
        <w:rPr>
          <w:rFonts w:ascii="Arial" w:hAnsi="Arial" w:cs="Arial"/>
          <w:sz w:val="22"/>
          <w:szCs w:val="22"/>
        </w:rPr>
        <w:t xml:space="preserve">na obiekcie </w:t>
      </w:r>
      <w:r w:rsidR="00E4765A" w:rsidRPr="00E53FE5">
        <w:rPr>
          <w:rFonts w:ascii="Arial" w:hAnsi="Arial" w:cs="Arial"/>
          <w:sz w:val="22"/>
          <w:szCs w:val="22"/>
        </w:rPr>
        <w:t>bloku 910MW w TAURON Wytwarzanie S.A. - Oddział Elektrownia Nowe Jaworzno</w:t>
      </w:r>
      <w:r w:rsidR="00527419">
        <w:rPr>
          <w:rFonts w:ascii="Arial" w:hAnsi="Arial" w:cs="Arial"/>
          <w:sz w:val="22"/>
          <w:szCs w:val="22"/>
        </w:rPr>
        <w:t xml:space="preserve"> </w:t>
      </w:r>
      <w:r w:rsidR="00E4765A" w:rsidRPr="00E53FE5">
        <w:rPr>
          <w:rFonts w:ascii="Arial" w:hAnsi="Arial" w:cs="Arial"/>
          <w:sz w:val="22"/>
          <w:szCs w:val="22"/>
        </w:rPr>
        <w:t>w Jaworznie</w:t>
      </w:r>
      <w:r w:rsidR="00BF6595" w:rsidRPr="00E53FE5">
        <w:rPr>
          <w:rFonts w:ascii="Arial" w:hAnsi="Arial" w:cs="Arial"/>
          <w:sz w:val="22"/>
          <w:szCs w:val="22"/>
        </w:rPr>
        <w:t>.</w:t>
      </w:r>
    </w:p>
    <w:p w14:paraId="54E4EFB8" w14:textId="77777777" w:rsidR="002944A3" w:rsidRDefault="00BF6595" w:rsidP="000C2872">
      <w:pPr>
        <w:pStyle w:val="Akapitzlist"/>
        <w:numPr>
          <w:ilvl w:val="0"/>
          <w:numId w:val="7"/>
        </w:numPr>
        <w:spacing w:before="60" w:line="276" w:lineRule="auto"/>
        <w:ind w:left="567" w:hanging="567"/>
        <w:rPr>
          <w:rFonts w:ascii="Arial" w:hAnsi="Arial" w:cs="Arial"/>
          <w:b/>
          <w:smallCaps/>
        </w:rPr>
      </w:pPr>
      <w:r w:rsidRPr="00247330">
        <w:rPr>
          <w:rFonts w:ascii="Arial" w:hAnsi="Arial" w:cs="Arial"/>
          <w:b/>
          <w:smallCaps/>
        </w:rPr>
        <w:t>ZAKRES PRA</w:t>
      </w:r>
      <w:r w:rsidR="00C10A31">
        <w:rPr>
          <w:rFonts w:ascii="Arial" w:hAnsi="Arial" w:cs="Arial"/>
          <w:b/>
          <w:smallCaps/>
        </w:rPr>
        <w:t>C</w:t>
      </w:r>
    </w:p>
    <w:p w14:paraId="2A12C55D" w14:textId="77777777" w:rsidR="00D323E3" w:rsidRPr="00D323E3" w:rsidRDefault="00D323E3" w:rsidP="00D323E3">
      <w:pPr>
        <w:numPr>
          <w:ilvl w:val="0"/>
          <w:numId w:val="48"/>
        </w:numPr>
        <w:ind w:left="709" w:hanging="425"/>
        <w:contextualSpacing/>
        <w:rPr>
          <w:rFonts w:ascii="Calibri" w:eastAsia="Aptos" w:hAnsi="Calibri" w:cs="Calibri"/>
          <w:b/>
          <w:bCs/>
          <w:sz w:val="22"/>
          <w:szCs w:val="22"/>
          <w:lang w:eastAsia="en-US"/>
        </w:rPr>
      </w:pPr>
      <w:r w:rsidRPr="00D323E3">
        <w:rPr>
          <w:rFonts w:ascii="Calibri" w:eastAsia="Aptos" w:hAnsi="Calibri" w:cs="Calibri"/>
          <w:b/>
          <w:bCs/>
          <w:sz w:val="22"/>
          <w:szCs w:val="22"/>
          <w:lang w:eastAsia="en-US"/>
        </w:rPr>
        <w:t xml:space="preserve">Montaż skrzynek sterowania oraz zasilania i uruchomienie 4x8 szt. zasuw pneumatycznych na </w:t>
      </w:r>
      <w:proofErr w:type="spellStart"/>
      <w:r w:rsidRPr="00D323E3">
        <w:rPr>
          <w:rFonts w:ascii="Calibri" w:eastAsia="Aptos" w:hAnsi="Calibri" w:cs="Calibri"/>
          <w:b/>
          <w:bCs/>
          <w:sz w:val="22"/>
          <w:szCs w:val="22"/>
          <w:lang w:eastAsia="en-US"/>
        </w:rPr>
        <w:t>pyłoprzewodach</w:t>
      </w:r>
      <w:proofErr w:type="spellEnd"/>
      <w:r w:rsidRPr="00D323E3">
        <w:rPr>
          <w:rFonts w:ascii="Calibri" w:eastAsia="Aptos" w:hAnsi="Calibri" w:cs="Calibri"/>
          <w:b/>
          <w:bCs/>
          <w:sz w:val="22"/>
          <w:szCs w:val="22"/>
          <w:lang w:eastAsia="en-US"/>
        </w:rPr>
        <w:t xml:space="preserve"> za rozdzielaczem młynów MW1, MW3, MW4, MW5:</w:t>
      </w:r>
    </w:p>
    <w:p w14:paraId="2D2A4007" w14:textId="77777777" w:rsidR="00D323E3" w:rsidRPr="00D323E3" w:rsidRDefault="00D323E3" w:rsidP="00D323E3">
      <w:pPr>
        <w:numPr>
          <w:ilvl w:val="1"/>
          <w:numId w:val="48"/>
        </w:numPr>
        <w:contextualSpacing/>
        <w:rPr>
          <w:rFonts w:ascii="Calibri" w:eastAsia="Aptos" w:hAnsi="Calibri" w:cs="Calibri"/>
          <w:b/>
          <w:bCs/>
          <w:sz w:val="22"/>
          <w:szCs w:val="22"/>
          <w:lang w:eastAsia="en-US"/>
        </w:rPr>
      </w:pPr>
      <w:r w:rsidRPr="00D323E3">
        <w:rPr>
          <w:rFonts w:ascii="Calibri" w:eastAsia="Aptos" w:hAnsi="Calibri" w:cs="Calibri"/>
          <w:b/>
          <w:bCs/>
          <w:sz w:val="22"/>
          <w:szCs w:val="22"/>
          <w:lang w:eastAsia="en-US"/>
        </w:rPr>
        <w:t>A0HHE31AA102,  A0HHE31AA103, A0HHE32AA102, A0HHE32AA103, A0HHE33AA102, A0HHE33AA102, A0HHE34AA102, A0HHE34AA103,</w:t>
      </w:r>
    </w:p>
    <w:p w14:paraId="48E70BB5" w14:textId="77777777" w:rsidR="00D323E3" w:rsidRPr="00D323E3" w:rsidRDefault="00D323E3" w:rsidP="00D323E3">
      <w:pPr>
        <w:numPr>
          <w:ilvl w:val="1"/>
          <w:numId w:val="48"/>
        </w:numPr>
        <w:contextualSpacing/>
        <w:rPr>
          <w:rFonts w:ascii="Calibri" w:eastAsia="Aptos" w:hAnsi="Calibri" w:cs="Calibri"/>
          <w:b/>
          <w:bCs/>
          <w:sz w:val="22"/>
          <w:szCs w:val="22"/>
          <w:lang w:eastAsia="en-US"/>
        </w:rPr>
      </w:pPr>
      <w:r w:rsidRPr="00D323E3">
        <w:rPr>
          <w:rFonts w:ascii="Calibri" w:eastAsia="Aptos" w:hAnsi="Calibri" w:cs="Calibri"/>
          <w:b/>
          <w:bCs/>
          <w:sz w:val="22"/>
          <w:szCs w:val="22"/>
          <w:lang w:eastAsia="en-US"/>
        </w:rPr>
        <w:t xml:space="preserve"> A0HHE31AA102,  A0HHE31AA103, A0HHE32AA102, A0HHE32AA103, A0HHE33AA102, A0HHE33AA102, A0HHE34AA102, A0HHE34AA103,</w:t>
      </w:r>
    </w:p>
    <w:p w14:paraId="62B8FD50" w14:textId="77777777" w:rsidR="00D323E3" w:rsidRPr="00D323E3" w:rsidRDefault="00D323E3" w:rsidP="00D323E3">
      <w:pPr>
        <w:numPr>
          <w:ilvl w:val="1"/>
          <w:numId w:val="48"/>
        </w:numPr>
        <w:contextualSpacing/>
        <w:rPr>
          <w:rFonts w:ascii="Calibri" w:eastAsia="Aptos" w:hAnsi="Calibri" w:cs="Calibri"/>
          <w:b/>
          <w:bCs/>
          <w:sz w:val="22"/>
          <w:szCs w:val="22"/>
          <w:lang w:eastAsia="en-US"/>
        </w:rPr>
      </w:pPr>
      <w:r w:rsidRPr="00D323E3">
        <w:rPr>
          <w:rFonts w:ascii="Calibri" w:eastAsia="Aptos" w:hAnsi="Calibri" w:cs="Calibri"/>
          <w:b/>
          <w:bCs/>
          <w:sz w:val="22"/>
          <w:szCs w:val="22"/>
          <w:lang w:eastAsia="en-US"/>
        </w:rPr>
        <w:t>A0HHE41AA102,  A0HHE41AA103, A0HHE42AA102, A0HHE42AA103, A0HHE43AA102, A0HHE43AA102, A0HHE44AA102, A0HHE44AA103,</w:t>
      </w:r>
    </w:p>
    <w:p w14:paraId="6DDAC8BE" w14:textId="77777777" w:rsidR="00D323E3" w:rsidRDefault="00D323E3" w:rsidP="00D323E3">
      <w:pPr>
        <w:numPr>
          <w:ilvl w:val="1"/>
          <w:numId w:val="48"/>
        </w:numPr>
        <w:contextualSpacing/>
        <w:rPr>
          <w:rFonts w:ascii="Calibri" w:eastAsia="Aptos" w:hAnsi="Calibri" w:cs="Calibri"/>
          <w:b/>
          <w:bCs/>
          <w:sz w:val="22"/>
          <w:szCs w:val="22"/>
          <w:lang w:eastAsia="en-US"/>
        </w:rPr>
      </w:pPr>
      <w:r w:rsidRPr="00D323E3">
        <w:rPr>
          <w:rFonts w:ascii="Calibri" w:eastAsia="Aptos" w:hAnsi="Calibri" w:cs="Calibri"/>
          <w:b/>
          <w:bCs/>
          <w:sz w:val="22"/>
          <w:szCs w:val="22"/>
          <w:lang w:eastAsia="en-US"/>
        </w:rPr>
        <w:t>A0HHE51AA102,  A0HHE51AA103, A0HHE52AA102, A0HHE52AA103, A0HHE53AA102, A0HHE53AA102, A0HHE54AA102, A0HHE54AA103,</w:t>
      </w:r>
    </w:p>
    <w:p w14:paraId="7F10C343" w14:textId="77777777" w:rsidR="000B42A6" w:rsidRPr="00D323E3" w:rsidRDefault="000B42A6" w:rsidP="000B42A6">
      <w:pPr>
        <w:ind w:left="1364"/>
        <w:contextualSpacing/>
        <w:rPr>
          <w:rFonts w:ascii="Calibri" w:eastAsia="Aptos" w:hAnsi="Calibri" w:cs="Calibri"/>
          <w:b/>
          <w:bCs/>
          <w:sz w:val="22"/>
          <w:szCs w:val="22"/>
          <w:lang w:eastAsia="en-US"/>
        </w:rPr>
      </w:pPr>
    </w:p>
    <w:p w14:paraId="7D540353" w14:textId="3BAC47A3" w:rsidR="00D323E3" w:rsidRPr="00D323E3" w:rsidRDefault="00D323E3" w:rsidP="00D323E3">
      <w:pPr>
        <w:ind w:left="1364"/>
        <w:contextualSpacing/>
        <w:rPr>
          <w:rFonts w:ascii="Calibri" w:eastAsia="Aptos" w:hAnsi="Calibri" w:cs="Calibri"/>
          <w:b/>
          <w:bCs/>
          <w:sz w:val="22"/>
          <w:szCs w:val="22"/>
          <w:lang w:eastAsia="en-US"/>
        </w:rPr>
      </w:pPr>
      <w:r w:rsidRPr="00D323E3">
        <w:rPr>
          <w:rFonts w:ascii="Calibri" w:eastAsia="Aptos" w:hAnsi="Calibri" w:cs="Calibri"/>
          <w:b/>
          <w:bCs/>
          <w:sz w:val="22"/>
          <w:szCs w:val="22"/>
          <w:lang w:eastAsia="en-US"/>
        </w:rPr>
        <w:t>na instalacji pyłowe</w:t>
      </w:r>
      <w:r w:rsidR="002135E1">
        <w:rPr>
          <w:rFonts w:ascii="Calibri" w:eastAsia="Aptos" w:hAnsi="Calibri" w:cs="Calibri"/>
          <w:b/>
          <w:bCs/>
          <w:sz w:val="22"/>
          <w:szCs w:val="22"/>
          <w:lang w:eastAsia="en-US"/>
        </w:rPr>
        <w:t>j</w:t>
      </w:r>
      <w:r w:rsidRPr="00D323E3">
        <w:rPr>
          <w:rFonts w:ascii="Calibri" w:eastAsia="Aptos" w:hAnsi="Calibri" w:cs="Calibri"/>
          <w:b/>
          <w:bCs/>
          <w:sz w:val="22"/>
          <w:szCs w:val="22"/>
          <w:lang w:eastAsia="en-US"/>
        </w:rPr>
        <w:t xml:space="preserve"> na poziomie 24, 28m:</w:t>
      </w:r>
    </w:p>
    <w:p w14:paraId="1B109359" w14:textId="77777777" w:rsidR="00D323E3" w:rsidRPr="00D323E3" w:rsidRDefault="00D323E3" w:rsidP="00D323E3">
      <w:pPr>
        <w:ind w:left="1004"/>
        <w:contextualSpacing/>
        <w:rPr>
          <w:rFonts w:ascii="Calibri" w:eastAsia="Aptos" w:hAnsi="Calibri" w:cs="Calibri"/>
          <w:b/>
          <w:bCs/>
          <w:sz w:val="22"/>
          <w:szCs w:val="22"/>
          <w:lang w:eastAsia="en-US"/>
        </w:rPr>
      </w:pPr>
    </w:p>
    <w:p w14:paraId="65F16B1C"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Montaż mechaniczny siłownika zamykająco/otwierającego oraz montaż mechaniczny siłowników dociskowych</w:t>
      </w:r>
    </w:p>
    <w:p w14:paraId="79A710B2"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Wykonanie i montaż tzw. ringu pneumatycznego dla siłowników dociskowych</w:t>
      </w:r>
    </w:p>
    <w:p w14:paraId="193882B7"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Ułożenie rurociągów sztywnych sprężonego powietrza od skrzynki sterowniczej</w:t>
      </w:r>
    </w:p>
    <w:p w14:paraId="27FB584F" w14:textId="77777777" w:rsidR="00D323E3" w:rsidRPr="00D323E3" w:rsidRDefault="00D323E3" w:rsidP="00D323E3">
      <w:pPr>
        <w:ind w:left="851" w:hanging="425"/>
        <w:contextualSpacing/>
        <w:rPr>
          <w:rFonts w:ascii="Calibri" w:eastAsia="Aptos" w:hAnsi="Calibri" w:cs="Calibri"/>
          <w:sz w:val="22"/>
          <w:szCs w:val="22"/>
          <w:lang w:eastAsia="en-US"/>
        </w:rPr>
      </w:pPr>
      <w:r w:rsidRPr="00D323E3">
        <w:rPr>
          <w:rFonts w:ascii="Calibri" w:eastAsia="Aptos" w:hAnsi="Calibri" w:cs="Calibri"/>
          <w:sz w:val="22"/>
          <w:szCs w:val="22"/>
          <w:lang w:eastAsia="en-US"/>
        </w:rPr>
        <w:t>do siłownika otwierająco/zamykającego i tzw. ringu siłowników dociskowych koryt dla przewodów elastycznych i tych przewodów (w zależności od odległości)</w:t>
      </w:r>
    </w:p>
    <w:p w14:paraId="7077A085"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 xml:space="preserve">Zaprojektowanie i doprowadzenie sprężonego powietrza </w:t>
      </w:r>
      <w:proofErr w:type="spellStart"/>
      <w:r w:rsidRPr="00D323E3">
        <w:rPr>
          <w:rFonts w:ascii="Calibri" w:eastAsia="Aptos" w:hAnsi="Calibri" w:cs="Calibri"/>
          <w:sz w:val="22"/>
          <w:szCs w:val="22"/>
          <w:lang w:eastAsia="en-US"/>
        </w:rPr>
        <w:t>AKPiA</w:t>
      </w:r>
      <w:proofErr w:type="spellEnd"/>
      <w:r w:rsidRPr="00D323E3">
        <w:rPr>
          <w:rFonts w:ascii="Calibri" w:eastAsia="Aptos" w:hAnsi="Calibri" w:cs="Calibri"/>
          <w:sz w:val="22"/>
          <w:szCs w:val="22"/>
          <w:lang w:eastAsia="en-US"/>
        </w:rPr>
        <w:t xml:space="preserve"> do skrzynek sterowniczych (rurociąg zakończony gwintem wewnętrznym 1/2’’)</w:t>
      </w:r>
    </w:p>
    <w:p w14:paraId="3855F5A5"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Ułożenie koryta kablowego od skrzynki sterowniczej do zasuwy</w:t>
      </w:r>
    </w:p>
    <w:p w14:paraId="54BD8100"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Montaż mechaniczny skrzynki sterowniczej wraz z konstrukcjami wsporczymi</w:t>
      </w:r>
    </w:p>
    <w:p w14:paraId="050AB079"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 xml:space="preserve">Dostawa i montaż mechaniczny skrzynek krosowych dystrybucji zasilania 0.4kV </w:t>
      </w:r>
    </w:p>
    <w:p w14:paraId="0620D2C6"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 xml:space="preserve">Ułożenie tras kablowego i kabli od  skrzynki dystrybucji       zasilania 230/400V. </w:t>
      </w:r>
    </w:p>
    <w:p w14:paraId="3442ADFA"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Wykonanie wszystkich niezbędnych podłączeń kabli zasilających oraz sterowniczych</w:t>
      </w:r>
    </w:p>
    <w:p w14:paraId="7D192490"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Wykonanie koniecznych modyfikacji pól odpływowych w obwodach zasilających w rozdzielnicach 230/400V. 0.4kV</w:t>
      </w:r>
    </w:p>
    <w:p w14:paraId="489C92DC"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Montaż złączek pneumatycznych na rurociągach sztywnych, ringu</w:t>
      </w:r>
    </w:p>
    <w:p w14:paraId="39BAE727"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pneumatycznym, siłowniku zamknij-otwórz, siłownikach dociskowych oraz</w:t>
      </w:r>
    </w:p>
    <w:p w14:paraId="524285DA" w14:textId="77777777" w:rsidR="00D323E3" w:rsidRPr="00D323E3" w:rsidRDefault="00D323E3" w:rsidP="00D323E3">
      <w:pPr>
        <w:ind w:left="1004" w:hanging="295"/>
        <w:contextualSpacing/>
        <w:rPr>
          <w:rFonts w:ascii="Calibri" w:eastAsia="Aptos" w:hAnsi="Calibri" w:cs="Calibri"/>
          <w:sz w:val="22"/>
          <w:szCs w:val="22"/>
          <w:lang w:eastAsia="en-US"/>
        </w:rPr>
      </w:pPr>
      <w:r w:rsidRPr="00D323E3">
        <w:rPr>
          <w:rFonts w:ascii="Calibri" w:eastAsia="Aptos" w:hAnsi="Calibri" w:cs="Calibri"/>
          <w:sz w:val="22"/>
          <w:szCs w:val="22"/>
          <w:lang w:eastAsia="en-US"/>
        </w:rPr>
        <w:t>wykonanie połączeń pneumatycznych przewodami elastycznymi</w:t>
      </w:r>
    </w:p>
    <w:p w14:paraId="5D15EF5C"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Kalibracja czujników napędu otwórz-zamknij zasuwy (ustawienie krańcówek)</w:t>
      </w:r>
    </w:p>
    <w:p w14:paraId="2D8C7D3B"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lastRenderedPageBreak/>
        <w:t>Doprowadzenie powietrza zaporowego do dwóch punktów każdej zasuwy/Dławnicy i pierścienia dociskowego/zgodnie z dokumentacją.</w:t>
      </w:r>
    </w:p>
    <w:p w14:paraId="01AD0DFD"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Elementy instalacji zakupi i zamontuje FM zgodnie z dokumentacją zaprojektowaną przez CENTAMEX</w:t>
      </w:r>
    </w:p>
    <w:p w14:paraId="66FE564F"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 xml:space="preserve">Wykonanie projektu technicznego części elektrycznej i </w:t>
      </w:r>
      <w:proofErr w:type="spellStart"/>
      <w:r w:rsidRPr="00D323E3">
        <w:rPr>
          <w:rFonts w:ascii="Calibri" w:eastAsia="Aptos" w:hAnsi="Calibri" w:cs="Calibri"/>
          <w:sz w:val="22"/>
          <w:szCs w:val="22"/>
          <w:lang w:eastAsia="en-US"/>
        </w:rPr>
        <w:t>AKPiA</w:t>
      </w:r>
      <w:proofErr w:type="spellEnd"/>
      <w:r w:rsidRPr="00D323E3">
        <w:rPr>
          <w:rFonts w:ascii="Calibri" w:eastAsia="Aptos" w:hAnsi="Calibri" w:cs="Calibri"/>
          <w:sz w:val="22"/>
          <w:szCs w:val="22"/>
          <w:lang w:eastAsia="en-US"/>
        </w:rPr>
        <w:t xml:space="preserve"> oraz instalacji (aktualizacja istniejących projektów Zamawiającego, wykonanie proj. wykonawczego i powykonawczego)</w:t>
      </w:r>
    </w:p>
    <w:p w14:paraId="464205C5"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Wykonanie niezbędnych prac pomocniczych dla poprawnego wykonania zadania.</w:t>
      </w:r>
    </w:p>
    <w:p w14:paraId="6DE424B7"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Wykonanie opisów i oznaczeń w skrzynkach zasilających, sterowniczych oraz urządzeniach.</w:t>
      </w:r>
    </w:p>
    <w:p w14:paraId="64616BA0"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Wykonanie prób funkcjonalnych i pomiarów ochrony przeciwporażeniowej.</w:t>
      </w:r>
    </w:p>
    <w:p w14:paraId="086ACFBD"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Wykonanie odbiorów częściowych i końcowych.</w:t>
      </w:r>
    </w:p>
    <w:p w14:paraId="04B04DBF"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Uruchomienie układów i sterowania w trybie miejscowym.</w:t>
      </w:r>
    </w:p>
    <w:p w14:paraId="7AA341D2" w14:textId="77777777" w:rsidR="00D323E3" w:rsidRPr="00D323E3" w:rsidRDefault="00D323E3" w:rsidP="00D323E3">
      <w:pPr>
        <w:numPr>
          <w:ilvl w:val="0"/>
          <w:numId w:val="49"/>
        </w:numPr>
        <w:contextualSpacing/>
        <w:rPr>
          <w:rFonts w:ascii="Calibri" w:eastAsia="Aptos" w:hAnsi="Calibri" w:cs="Calibri"/>
          <w:sz w:val="22"/>
          <w:szCs w:val="22"/>
          <w:lang w:eastAsia="en-US"/>
        </w:rPr>
      </w:pPr>
      <w:r w:rsidRPr="00D323E3">
        <w:rPr>
          <w:rFonts w:ascii="Calibri" w:eastAsia="Aptos" w:hAnsi="Calibri" w:cs="Calibri"/>
          <w:sz w:val="22"/>
          <w:szCs w:val="22"/>
          <w:lang w:eastAsia="en-US"/>
        </w:rPr>
        <w:t>Wykonanie harmonogramu prac i raportowanie cotygodniowe Zamawiającemu (uczestniczenie w naradach na wezwanie)</w:t>
      </w:r>
    </w:p>
    <w:p w14:paraId="64210049" w14:textId="77777777" w:rsidR="00D323E3" w:rsidRPr="00D323E3" w:rsidRDefault="00D323E3" w:rsidP="00D323E3">
      <w:pPr>
        <w:ind w:left="1004" w:hanging="578"/>
        <w:contextualSpacing/>
        <w:rPr>
          <w:rFonts w:ascii="Calibri" w:eastAsia="Aptos" w:hAnsi="Calibri" w:cs="Calibri"/>
          <w:sz w:val="22"/>
          <w:szCs w:val="22"/>
          <w:lang w:eastAsia="en-US"/>
        </w:rPr>
      </w:pPr>
    </w:p>
    <w:p w14:paraId="6114D90B" w14:textId="77777777" w:rsidR="00D323E3" w:rsidRPr="00D323E3" w:rsidRDefault="00D323E3" w:rsidP="00D323E3">
      <w:pPr>
        <w:ind w:left="360"/>
        <w:rPr>
          <w:rFonts w:ascii="Calibri" w:eastAsia="Aptos" w:hAnsi="Calibri" w:cs="Calibri"/>
          <w:b/>
          <w:bCs/>
          <w:sz w:val="22"/>
          <w:szCs w:val="22"/>
          <w:lang w:eastAsia="en-US"/>
        </w:rPr>
      </w:pPr>
    </w:p>
    <w:p w14:paraId="77D763BE" w14:textId="77777777" w:rsidR="00D323E3" w:rsidRPr="00D323E3" w:rsidRDefault="00D323E3" w:rsidP="00D323E3">
      <w:pPr>
        <w:rPr>
          <w:rFonts w:ascii="Calibri" w:eastAsia="Aptos" w:hAnsi="Calibri" w:cs="Calibri"/>
          <w:sz w:val="22"/>
          <w:szCs w:val="22"/>
          <w:lang w:eastAsia="en-US"/>
        </w:rPr>
      </w:pPr>
    </w:p>
    <w:p w14:paraId="1D1A6DAE" w14:textId="77777777" w:rsidR="00D323E3" w:rsidRPr="00D323E3" w:rsidRDefault="00D323E3" w:rsidP="00D323E3">
      <w:pPr>
        <w:rPr>
          <w:rFonts w:ascii="Calibri" w:eastAsia="Aptos" w:hAnsi="Calibri" w:cs="Calibri"/>
          <w:b/>
          <w:bCs/>
          <w:sz w:val="22"/>
          <w:szCs w:val="22"/>
          <w:lang w:eastAsia="en-US"/>
        </w:rPr>
      </w:pPr>
      <w:r w:rsidRPr="00D323E3">
        <w:rPr>
          <w:rFonts w:ascii="Calibri" w:eastAsia="Aptos" w:hAnsi="Calibri" w:cs="Calibri"/>
          <w:b/>
          <w:bCs/>
          <w:sz w:val="22"/>
          <w:szCs w:val="22"/>
          <w:lang w:eastAsia="en-US"/>
        </w:rPr>
        <w:t>Wymagania:</w:t>
      </w:r>
    </w:p>
    <w:p w14:paraId="19EE7738" w14:textId="77777777" w:rsidR="00D323E3" w:rsidRPr="00D323E3" w:rsidRDefault="00D323E3" w:rsidP="00D323E3">
      <w:pPr>
        <w:ind w:left="567"/>
        <w:contextualSpacing/>
        <w:rPr>
          <w:rFonts w:ascii="Calibri" w:eastAsia="Aptos" w:hAnsi="Calibri" w:cs="Calibri"/>
          <w:b/>
          <w:bCs/>
          <w:sz w:val="22"/>
          <w:szCs w:val="22"/>
          <w:lang w:eastAsia="en-US"/>
        </w:rPr>
      </w:pPr>
      <w:r w:rsidRPr="00D323E3">
        <w:rPr>
          <w:rFonts w:ascii="Calibri" w:eastAsia="Aptos" w:hAnsi="Calibri" w:cs="Calibri"/>
          <w:sz w:val="22"/>
          <w:szCs w:val="22"/>
          <w:lang w:eastAsia="en-US"/>
        </w:rPr>
        <w:t xml:space="preserve">Zasilanie skrzynek sterowania miejscowego napędów zasuw  z szafki zasilająco - rozdzielczej na kotłowni w rejonie lokalizacji zasuw- rys  (32 obwodów 100W każdy). </w:t>
      </w:r>
    </w:p>
    <w:p w14:paraId="6C604C00" w14:textId="77777777" w:rsidR="00D323E3" w:rsidRPr="00D323E3" w:rsidRDefault="00D323E3" w:rsidP="00D323E3">
      <w:pPr>
        <w:ind w:left="567"/>
        <w:contextualSpacing/>
        <w:rPr>
          <w:rFonts w:ascii="Calibri" w:eastAsia="Aptos" w:hAnsi="Calibri" w:cs="Calibri"/>
          <w:sz w:val="22"/>
          <w:szCs w:val="22"/>
          <w:lang w:eastAsia="en-US"/>
        </w:rPr>
      </w:pPr>
      <w:r w:rsidRPr="00D323E3">
        <w:rPr>
          <w:rFonts w:ascii="Calibri" w:eastAsia="Aptos" w:hAnsi="Calibri" w:cs="Calibri"/>
          <w:sz w:val="22"/>
          <w:szCs w:val="22"/>
          <w:lang w:eastAsia="en-US"/>
        </w:rPr>
        <w:t>Załącznik - schemat poglądowy okablowania</w:t>
      </w:r>
    </w:p>
    <w:p w14:paraId="45507FBB" w14:textId="77777777" w:rsidR="00D323E3" w:rsidRPr="00D323E3" w:rsidRDefault="00D323E3" w:rsidP="00D323E3">
      <w:pPr>
        <w:rPr>
          <w:rFonts w:ascii="Calibri" w:eastAsia="Aptos" w:hAnsi="Calibri" w:cs="Calibri"/>
          <w:sz w:val="22"/>
          <w:szCs w:val="22"/>
          <w:lang w:eastAsia="en-US"/>
        </w:rPr>
      </w:pPr>
    </w:p>
    <w:p w14:paraId="3C40F9C8" w14:textId="77777777" w:rsidR="00D323E3" w:rsidRPr="00D323E3" w:rsidRDefault="00D323E3" w:rsidP="00D323E3">
      <w:pPr>
        <w:rPr>
          <w:rFonts w:ascii="Calibri" w:eastAsia="Aptos" w:hAnsi="Calibri" w:cs="Calibri"/>
          <w:b/>
          <w:bCs/>
          <w:sz w:val="22"/>
          <w:szCs w:val="22"/>
          <w:lang w:eastAsia="en-US"/>
        </w:rPr>
      </w:pPr>
      <w:r w:rsidRPr="00D323E3">
        <w:rPr>
          <w:rFonts w:ascii="Calibri" w:eastAsia="Aptos" w:hAnsi="Calibri" w:cs="Calibri"/>
          <w:b/>
          <w:bCs/>
          <w:sz w:val="22"/>
          <w:szCs w:val="22"/>
          <w:lang w:eastAsia="en-US"/>
        </w:rPr>
        <w:t xml:space="preserve">Ogólne założenia do projektu elektrycznego: </w:t>
      </w:r>
      <w:r w:rsidRPr="00D323E3">
        <w:rPr>
          <w:rFonts w:ascii="Calibri" w:eastAsia="Aptos" w:hAnsi="Calibri" w:cs="Calibri"/>
          <w:sz w:val="22"/>
          <w:szCs w:val="22"/>
          <w:lang w:eastAsia="en-US"/>
        </w:rPr>
        <w:t>(obmiar na obiekcie)</w:t>
      </w:r>
    </w:p>
    <w:p w14:paraId="23BB471F" w14:textId="77777777" w:rsidR="00D323E3" w:rsidRPr="00D323E3" w:rsidRDefault="00D323E3" w:rsidP="00D323E3">
      <w:pPr>
        <w:ind w:left="567"/>
        <w:jc w:val="both"/>
        <w:rPr>
          <w:rFonts w:ascii="Calibri" w:eastAsia="Aptos" w:hAnsi="Calibri" w:cs="Calibri"/>
          <w:sz w:val="22"/>
          <w:szCs w:val="22"/>
          <w:lang w:eastAsia="en-US"/>
        </w:rPr>
      </w:pPr>
      <w:r w:rsidRPr="00D323E3">
        <w:rPr>
          <w:rFonts w:ascii="Calibri" w:eastAsia="Aptos" w:hAnsi="Calibri" w:cs="Calibri"/>
          <w:sz w:val="22"/>
          <w:szCs w:val="22"/>
          <w:lang w:eastAsia="en-US"/>
        </w:rPr>
        <w:t xml:space="preserve">- Kabel do szafek napędu </w:t>
      </w:r>
      <w:proofErr w:type="spellStart"/>
      <w:r w:rsidRPr="00D323E3">
        <w:rPr>
          <w:rFonts w:ascii="Calibri" w:eastAsia="Aptos" w:hAnsi="Calibri" w:cs="Calibri"/>
          <w:sz w:val="22"/>
          <w:szCs w:val="22"/>
          <w:lang w:eastAsia="en-US"/>
        </w:rPr>
        <w:t>YnKY</w:t>
      </w:r>
      <w:proofErr w:type="spellEnd"/>
      <w:r w:rsidRPr="00D323E3">
        <w:rPr>
          <w:rFonts w:ascii="Calibri" w:eastAsia="Aptos" w:hAnsi="Calibri" w:cs="Calibri"/>
          <w:sz w:val="22"/>
          <w:szCs w:val="22"/>
          <w:lang w:eastAsia="en-US"/>
        </w:rPr>
        <w:t xml:space="preserve"> 3x2,5mm2 ilość (obmiar na obiekcie),</w:t>
      </w:r>
    </w:p>
    <w:p w14:paraId="62A44574" w14:textId="77777777" w:rsidR="00D323E3" w:rsidRPr="00D323E3" w:rsidRDefault="00D323E3" w:rsidP="00D323E3">
      <w:pPr>
        <w:ind w:left="567"/>
        <w:jc w:val="both"/>
        <w:rPr>
          <w:rFonts w:ascii="Calibri" w:eastAsia="Aptos" w:hAnsi="Calibri" w:cs="Calibri"/>
          <w:sz w:val="22"/>
          <w:szCs w:val="22"/>
          <w:lang w:eastAsia="en-US"/>
        </w:rPr>
      </w:pPr>
      <w:r w:rsidRPr="00D323E3">
        <w:rPr>
          <w:rFonts w:ascii="Calibri" w:eastAsia="Aptos" w:hAnsi="Calibri" w:cs="Calibri"/>
          <w:sz w:val="22"/>
          <w:szCs w:val="22"/>
          <w:lang w:eastAsia="en-US"/>
        </w:rPr>
        <w:t xml:space="preserve">- Trasy kablowe i elementy pomocnicze metalowe </w:t>
      </w:r>
      <w:proofErr w:type="spellStart"/>
      <w:r w:rsidRPr="00D323E3">
        <w:rPr>
          <w:rFonts w:ascii="Calibri" w:eastAsia="Aptos" w:hAnsi="Calibri" w:cs="Calibri"/>
          <w:sz w:val="22"/>
          <w:szCs w:val="22"/>
          <w:lang w:eastAsia="en-US"/>
        </w:rPr>
        <w:t>ocynk</w:t>
      </w:r>
      <w:proofErr w:type="spellEnd"/>
      <w:r w:rsidRPr="00D323E3">
        <w:rPr>
          <w:rFonts w:ascii="Calibri" w:eastAsia="Aptos" w:hAnsi="Calibri" w:cs="Calibri"/>
          <w:sz w:val="22"/>
          <w:szCs w:val="22"/>
          <w:lang w:eastAsia="en-US"/>
        </w:rPr>
        <w:t xml:space="preserve"> ilość (obmiar na obiekcie),</w:t>
      </w:r>
    </w:p>
    <w:p w14:paraId="53096122" w14:textId="77777777" w:rsidR="00D323E3" w:rsidRPr="00D323E3" w:rsidRDefault="00D323E3" w:rsidP="00D323E3">
      <w:pPr>
        <w:ind w:left="567"/>
        <w:jc w:val="both"/>
        <w:rPr>
          <w:rFonts w:ascii="Calibri" w:eastAsia="Aptos" w:hAnsi="Calibri" w:cs="Calibri"/>
          <w:sz w:val="22"/>
          <w:szCs w:val="22"/>
          <w:lang w:eastAsia="en-US"/>
        </w:rPr>
      </w:pPr>
      <w:r w:rsidRPr="00D323E3">
        <w:rPr>
          <w:rFonts w:ascii="Calibri" w:eastAsia="Aptos" w:hAnsi="Calibri" w:cs="Calibri"/>
          <w:sz w:val="22"/>
          <w:szCs w:val="22"/>
          <w:lang w:eastAsia="en-US"/>
        </w:rPr>
        <w:t>- weryfikacja obwodów i ich adaptacja w szafce zasilającej A0HHE00GH101; A0HHE00GH102</w:t>
      </w:r>
    </w:p>
    <w:p w14:paraId="29E04812" w14:textId="77777777" w:rsidR="00D323E3" w:rsidRPr="00D323E3" w:rsidRDefault="00D323E3" w:rsidP="00D323E3">
      <w:pPr>
        <w:ind w:left="567"/>
        <w:jc w:val="both"/>
        <w:rPr>
          <w:rFonts w:ascii="Calibri" w:eastAsia="Aptos" w:hAnsi="Calibri" w:cs="Calibri"/>
          <w:sz w:val="22"/>
          <w:szCs w:val="22"/>
          <w:lang w:eastAsia="en-US"/>
        </w:rPr>
      </w:pPr>
      <w:r w:rsidRPr="00D323E3">
        <w:rPr>
          <w:rFonts w:ascii="Calibri" w:eastAsia="Aptos" w:hAnsi="Calibri" w:cs="Calibri"/>
          <w:sz w:val="22"/>
          <w:szCs w:val="22"/>
          <w:lang w:eastAsia="en-US"/>
        </w:rPr>
        <w:t>- Dostawa niezbędnych konstrukcji, uziemienia.</w:t>
      </w:r>
    </w:p>
    <w:p w14:paraId="1C39918A" w14:textId="77777777" w:rsidR="00D323E3" w:rsidRPr="00D323E3" w:rsidRDefault="00D323E3" w:rsidP="00D323E3">
      <w:pPr>
        <w:ind w:left="567"/>
        <w:jc w:val="both"/>
        <w:rPr>
          <w:rFonts w:ascii="Calibri" w:eastAsia="Aptos" w:hAnsi="Calibri" w:cs="Calibri"/>
          <w:sz w:val="22"/>
          <w:szCs w:val="22"/>
          <w:lang w:eastAsia="en-US"/>
        </w:rPr>
      </w:pPr>
      <w:r w:rsidRPr="00D323E3">
        <w:rPr>
          <w:rFonts w:ascii="Calibri" w:eastAsia="Aptos" w:hAnsi="Calibri" w:cs="Calibri"/>
          <w:sz w:val="22"/>
          <w:szCs w:val="22"/>
          <w:lang w:eastAsia="en-US"/>
        </w:rPr>
        <w:t>- Dostawa materiału i osprzętu pomocniczego.</w:t>
      </w:r>
    </w:p>
    <w:p w14:paraId="67911B0B" w14:textId="77777777" w:rsidR="00D323E3" w:rsidRPr="00D323E3" w:rsidRDefault="00D323E3" w:rsidP="00D323E3">
      <w:pPr>
        <w:jc w:val="both"/>
        <w:rPr>
          <w:rFonts w:ascii="Calibri" w:eastAsia="Aptos" w:hAnsi="Calibri" w:cs="Calibri"/>
          <w:sz w:val="22"/>
          <w:szCs w:val="22"/>
          <w:lang w:eastAsia="en-US"/>
        </w:rPr>
      </w:pPr>
    </w:p>
    <w:p w14:paraId="44C772E0" w14:textId="77777777" w:rsidR="00D323E3" w:rsidRPr="00D323E3" w:rsidRDefault="00D323E3" w:rsidP="00D323E3">
      <w:pPr>
        <w:ind w:left="567"/>
        <w:jc w:val="both"/>
        <w:rPr>
          <w:rFonts w:ascii="Calibri" w:eastAsia="Aptos" w:hAnsi="Calibri" w:cs="Calibri"/>
          <w:sz w:val="22"/>
          <w:szCs w:val="22"/>
          <w:lang w:eastAsia="en-US"/>
        </w:rPr>
      </w:pPr>
    </w:p>
    <w:p w14:paraId="328EDB36" w14:textId="77777777" w:rsidR="00D323E3" w:rsidRPr="00D323E3" w:rsidRDefault="00D323E3" w:rsidP="00D323E3">
      <w:pPr>
        <w:autoSpaceDE w:val="0"/>
        <w:autoSpaceDN w:val="0"/>
        <w:adjustRightInd w:val="0"/>
        <w:ind w:left="360"/>
        <w:rPr>
          <w:rFonts w:ascii="Calibri" w:eastAsia="Aptos" w:hAnsi="Calibri" w:cs="Calibri"/>
          <w:sz w:val="22"/>
          <w:szCs w:val="22"/>
          <w:lang w:eastAsia="en-US"/>
        </w:rPr>
      </w:pPr>
    </w:p>
    <w:p w14:paraId="2D7C664F" w14:textId="357DAC31" w:rsidR="00D323E3" w:rsidRPr="00D323E3" w:rsidRDefault="00D323E3" w:rsidP="00D323E3">
      <w:pPr>
        <w:numPr>
          <w:ilvl w:val="0"/>
          <w:numId w:val="48"/>
        </w:numPr>
        <w:ind w:left="567" w:hanging="283"/>
        <w:contextualSpacing/>
        <w:rPr>
          <w:rFonts w:ascii="Calibri" w:eastAsia="Aptos" w:hAnsi="Calibri" w:cs="Calibri"/>
          <w:b/>
          <w:bCs/>
          <w:sz w:val="22"/>
          <w:szCs w:val="22"/>
          <w:lang w:eastAsia="en-US"/>
        </w:rPr>
      </w:pPr>
      <w:r w:rsidRPr="00D323E3">
        <w:rPr>
          <w:rFonts w:ascii="Calibri" w:eastAsia="Aptos" w:hAnsi="Calibri" w:cs="Calibri"/>
          <w:b/>
          <w:bCs/>
          <w:sz w:val="22"/>
          <w:szCs w:val="22"/>
          <w:lang w:eastAsia="en-US"/>
        </w:rPr>
        <w:t xml:space="preserve">Zabudowa 4x4 </w:t>
      </w:r>
      <w:r w:rsidR="002135E1">
        <w:rPr>
          <w:rFonts w:ascii="Calibri" w:eastAsia="Aptos" w:hAnsi="Calibri" w:cs="Calibri"/>
          <w:b/>
          <w:bCs/>
          <w:sz w:val="22"/>
          <w:szCs w:val="22"/>
          <w:lang w:eastAsia="en-US"/>
        </w:rPr>
        <w:t xml:space="preserve">siłowników </w:t>
      </w:r>
      <w:r w:rsidRPr="00D323E3">
        <w:rPr>
          <w:rFonts w:ascii="Calibri" w:eastAsia="Aptos" w:hAnsi="Calibri" w:cs="Calibri"/>
          <w:b/>
          <w:bCs/>
          <w:sz w:val="22"/>
          <w:szCs w:val="22"/>
          <w:lang w:eastAsia="en-US"/>
        </w:rPr>
        <w:t xml:space="preserve">zasuw płytowych (dolnych): </w:t>
      </w:r>
    </w:p>
    <w:p w14:paraId="186DA750" w14:textId="77777777" w:rsidR="00D323E3" w:rsidRPr="00D323E3" w:rsidRDefault="00D323E3" w:rsidP="00D323E3">
      <w:pPr>
        <w:numPr>
          <w:ilvl w:val="1"/>
          <w:numId w:val="48"/>
        </w:numPr>
        <w:contextualSpacing/>
        <w:rPr>
          <w:rFonts w:ascii="Calibri" w:eastAsia="Aptos" w:hAnsi="Calibri" w:cs="Calibri"/>
          <w:b/>
          <w:bCs/>
          <w:sz w:val="22"/>
          <w:szCs w:val="22"/>
          <w:lang w:eastAsia="en-US"/>
        </w:rPr>
      </w:pPr>
      <w:r w:rsidRPr="00D323E3">
        <w:rPr>
          <w:rFonts w:ascii="Calibri" w:eastAsia="Aptos" w:hAnsi="Calibri" w:cs="Calibri"/>
          <w:b/>
          <w:bCs/>
          <w:sz w:val="22"/>
          <w:szCs w:val="22"/>
          <w:lang w:eastAsia="en-US"/>
        </w:rPr>
        <w:t>A0HHE11AA101, A0HHE12AA101, A0HHE13AA101, A0HHE14AA101,</w:t>
      </w:r>
    </w:p>
    <w:p w14:paraId="41B86DE5" w14:textId="77777777" w:rsidR="00D323E3" w:rsidRPr="00D323E3" w:rsidRDefault="00D323E3" w:rsidP="00D323E3">
      <w:pPr>
        <w:numPr>
          <w:ilvl w:val="1"/>
          <w:numId w:val="48"/>
        </w:numPr>
        <w:contextualSpacing/>
        <w:rPr>
          <w:rFonts w:ascii="Calibri" w:eastAsia="Aptos" w:hAnsi="Calibri" w:cs="Calibri"/>
          <w:b/>
          <w:bCs/>
          <w:sz w:val="22"/>
          <w:szCs w:val="22"/>
          <w:lang w:eastAsia="en-US"/>
        </w:rPr>
      </w:pPr>
      <w:r w:rsidRPr="00D323E3">
        <w:rPr>
          <w:rFonts w:ascii="Calibri" w:eastAsia="Aptos" w:hAnsi="Calibri" w:cs="Calibri"/>
          <w:b/>
          <w:bCs/>
          <w:sz w:val="22"/>
          <w:szCs w:val="22"/>
          <w:lang w:eastAsia="en-US"/>
        </w:rPr>
        <w:t>A0HHE31AA101, A0HHE32AA101, A0HHE33AA101, A0HHE34AA101,</w:t>
      </w:r>
    </w:p>
    <w:p w14:paraId="5B5CCF1E" w14:textId="77777777" w:rsidR="00D323E3" w:rsidRPr="00D323E3" w:rsidRDefault="00D323E3" w:rsidP="00D323E3">
      <w:pPr>
        <w:numPr>
          <w:ilvl w:val="1"/>
          <w:numId w:val="48"/>
        </w:numPr>
        <w:contextualSpacing/>
        <w:rPr>
          <w:rFonts w:ascii="Calibri" w:eastAsia="Aptos" w:hAnsi="Calibri" w:cs="Calibri"/>
          <w:b/>
          <w:bCs/>
          <w:sz w:val="22"/>
          <w:szCs w:val="22"/>
          <w:lang w:eastAsia="en-US"/>
        </w:rPr>
      </w:pPr>
      <w:r w:rsidRPr="00D323E3">
        <w:rPr>
          <w:rFonts w:ascii="Calibri" w:eastAsia="Aptos" w:hAnsi="Calibri" w:cs="Calibri"/>
          <w:b/>
          <w:bCs/>
          <w:sz w:val="22"/>
          <w:szCs w:val="22"/>
          <w:lang w:eastAsia="en-US"/>
        </w:rPr>
        <w:t xml:space="preserve"> A0HHE41AA101, A0HHE42AA101, A0HHE43AA101, A0HHE44AA101,</w:t>
      </w:r>
    </w:p>
    <w:p w14:paraId="1282A571" w14:textId="77777777" w:rsidR="00D323E3" w:rsidRPr="00D323E3" w:rsidRDefault="00D323E3" w:rsidP="00D323E3">
      <w:pPr>
        <w:numPr>
          <w:ilvl w:val="1"/>
          <w:numId w:val="48"/>
        </w:numPr>
        <w:contextualSpacing/>
        <w:rPr>
          <w:rFonts w:ascii="Calibri" w:eastAsia="Aptos" w:hAnsi="Calibri" w:cs="Calibri"/>
          <w:b/>
          <w:bCs/>
          <w:sz w:val="22"/>
          <w:szCs w:val="22"/>
          <w:lang w:eastAsia="en-US"/>
        </w:rPr>
      </w:pPr>
      <w:r w:rsidRPr="00D323E3">
        <w:rPr>
          <w:rFonts w:ascii="Calibri" w:eastAsia="Aptos" w:hAnsi="Calibri" w:cs="Calibri"/>
          <w:b/>
          <w:bCs/>
          <w:sz w:val="22"/>
          <w:szCs w:val="22"/>
          <w:lang w:eastAsia="en-US"/>
        </w:rPr>
        <w:t xml:space="preserve"> A0HHE51AA101, A0HHE52AA101, A0HHE53AA101, A0HHE54AA101, </w:t>
      </w:r>
    </w:p>
    <w:p w14:paraId="391196F9" w14:textId="77777777" w:rsidR="00D323E3" w:rsidRPr="00D323E3" w:rsidRDefault="00D323E3" w:rsidP="00D323E3">
      <w:pPr>
        <w:ind w:left="1004"/>
        <w:rPr>
          <w:rFonts w:ascii="Calibri" w:eastAsia="Aptos" w:hAnsi="Calibri" w:cs="Calibri"/>
          <w:b/>
          <w:bCs/>
          <w:sz w:val="22"/>
          <w:szCs w:val="22"/>
          <w:lang w:eastAsia="en-US"/>
        </w:rPr>
      </w:pPr>
    </w:p>
    <w:p w14:paraId="72D9ADC3" w14:textId="77777777" w:rsidR="00D323E3" w:rsidRPr="00D323E3" w:rsidRDefault="00D323E3" w:rsidP="00D323E3">
      <w:pPr>
        <w:ind w:left="1004"/>
        <w:rPr>
          <w:rFonts w:ascii="Calibri" w:eastAsia="Aptos" w:hAnsi="Calibri" w:cs="Calibri"/>
          <w:b/>
          <w:bCs/>
          <w:sz w:val="22"/>
          <w:szCs w:val="22"/>
          <w:lang w:eastAsia="en-US"/>
        </w:rPr>
      </w:pPr>
      <w:r w:rsidRPr="00D323E3">
        <w:rPr>
          <w:rFonts w:ascii="Calibri" w:eastAsia="Aptos" w:hAnsi="Calibri" w:cs="Calibri"/>
          <w:b/>
          <w:bCs/>
          <w:sz w:val="22"/>
          <w:szCs w:val="22"/>
          <w:lang w:eastAsia="en-US"/>
        </w:rPr>
        <w:t>na instalacji pyłowej, na poziomie 21m za separatorem młyna węglowego (na koronie młyna) nr 1, 3, 4, 5 w miejsce istniejących klap wraz ze skrzynką sterowania miejscowego.</w:t>
      </w:r>
    </w:p>
    <w:p w14:paraId="23EC13D8" w14:textId="77777777" w:rsidR="00D323E3" w:rsidRPr="00D323E3" w:rsidRDefault="00D323E3" w:rsidP="00D323E3">
      <w:pPr>
        <w:ind w:left="142"/>
        <w:contextualSpacing/>
        <w:rPr>
          <w:rFonts w:ascii="Calibri" w:eastAsia="Aptos" w:hAnsi="Calibri" w:cs="Calibri"/>
          <w:b/>
          <w:bCs/>
          <w:sz w:val="22"/>
          <w:szCs w:val="22"/>
          <w:lang w:eastAsia="en-US"/>
        </w:rPr>
      </w:pPr>
    </w:p>
    <w:p w14:paraId="32C1FEA4"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1. Montaż mechaniczny siłowników zamykająco/otwierającego</w:t>
      </w:r>
    </w:p>
    <w:p w14:paraId="5752A3C2"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2. Montaż mechaniczny siłowników dociskowych</w:t>
      </w:r>
    </w:p>
    <w:p w14:paraId="18611C93"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3.Wykonanie i montaż tzw. ringu pneumatycznego dla siłowników dociskowych</w:t>
      </w:r>
    </w:p>
    <w:p w14:paraId="6091F7BC"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4. Ułożenie rurociągów sztywnych sprężonego powietrza od skrzynki sterowniczej</w:t>
      </w:r>
    </w:p>
    <w:p w14:paraId="5AD9DA4F"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do siłownika otwierająco/zamykającego i tzw. ringu siłowników dociskowych</w:t>
      </w:r>
    </w:p>
    <w:p w14:paraId="729901EE"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koryt dla przewodów elastycznych i tych przewodów (w zależności od odległości)</w:t>
      </w:r>
    </w:p>
    <w:p w14:paraId="72EC039D"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5.  Zaprojektowanie i doprowadzenie sprężonego powietrza do skrzynek sterowniczych (rurociąg</w:t>
      </w:r>
    </w:p>
    <w:p w14:paraId="63539D7D"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zakończony gwintem wewnętrznym 1/2’’)</w:t>
      </w:r>
    </w:p>
    <w:p w14:paraId="19CD9D34"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 xml:space="preserve">6. Wykonanie projektu technicznego (zmiany w istniejących projektach Zamawiającego oraz wykonawczego i powykonawczego) części elektrycznej i </w:t>
      </w:r>
      <w:proofErr w:type="spellStart"/>
      <w:r w:rsidRPr="00D323E3">
        <w:rPr>
          <w:rFonts w:ascii="Calibri" w:eastAsia="Aptos" w:hAnsi="Calibri" w:cs="Calibri"/>
          <w:sz w:val="22"/>
          <w:szCs w:val="22"/>
          <w:lang w:eastAsia="en-US"/>
        </w:rPr>
        <w:t>AKPiA</w:t>
      </w:r>
      <w:proofErr w:type="spellEnd"/>
    </w:p>
    <w:p w14:paraId="001490BD"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7. Ułożenie koryt kablowych od skrzynki sterowniczej do zasuwy i pomocniczych.</w:t>
      </w:r>
    </w:p>
    <w:p w14:paraId="300142A8"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8. Montaż mechaniczny skrzynki sterowniczej wraz z konstrukcjami wsporczymi</w:t>
      </w:r>
    </w:p>
    <w:p w14:paraId="3B66F003"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9. Wykonanie wszystkich niezbędnych podłączeń kabli zasilających oraz sterowniczych (niezbędnych urządzeń i aparatury (zasilaczy, zabezpieczeń prądowych) i materiałów pomocniczych).</w:t>
      </w:r>
    </w:p>
    <w:p w14:paraId="7712876A"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10. Wykonanie koniecznych modyfikacji pól odpływowych w rozdzielnicach 0.4kV (zasilających)</w:t>
      </w:r>
    </w:p>
    <w:p w14:paraId="1CE1F608"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lastRenderedPageBreak/>
        <w:t>11.Montaż złączek pneumatycznych na rurociągach sztywnych, ringu pneumatycznym, siłowniku zamknij-otwórz, siłownikach dociskowych oraz wykonanie połączeń pneumatycznych przewodami elastycznymi</w:t>
      </w:r>
    </w:p>
    <w:p w14:paraId="23A84296"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12. Kalibracja czujników napędu otwórz-zamknij zasuwy (ustawienie krańcówek)</w:t>
      </w:r>
    </w:p>
    <w:p w14:paraId="090F3862"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 xml:space="preserve">13. Dopasowanie standardu sterowania do nowych napędów oraz wykonanie testów ruchowych z systemem DCS </w:t>
      </w:r>
    </w:p>
    <w:p w14:paraId="27F2AA72"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14.wymiana kabli zasilających o obniżonej rezystancji izolacji, (kable pozostające w rezerwie należy wycofać zabezpieczyć i oznaczyć jako rezerwa obustronnie wraz z podaniem lokalizacji).</w:t>
      </w:r>
    </w:p>
    <w:p w14:paraId="23819CA6"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15.Ułożenie kabli sterowniczych pomiędzy skrzynką sterowania miejscowego a skrzynką krosową (około 20m),</w:t>
      </w:r>
    </w:p>
    <w:p w14:paraId="3E635FDA"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15.doprowadzenie powietrza zaporowego do dwóch punktów każdej zasuwy/Dławnicy i pierścienia dociskowego/zgodnie z dokumentacją</w:t>
      </w:r>
    </w:p>
    <w:p w14:paraId="0560F5FB"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16. Wykonanie prób funkcjonalnych i pomiarów ochrony przeciwporażeniowej.</w:t>
      </w:r>
    </w:p>
    <w:p w14:paraId="73C9521B"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17. Wykonanie odbiorów częściowych i końcowych.</w:t>
      </w:r>
    </w:p>
    <w:p w14:paraId="0D5FD14B"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17. Uruchomienie układu i urządzeń.</w:t>
      </w:r>
    </w:p>
    <w:p w14:paraId="2FECEAE9" w14:textId="77777777" w:rsidR="00D323E3" w:rsidRPr="00D323E3" w:rsidRDefault="00D323E3" w:rsidP="00D323E3">
      <w:pPr>
        <w:ind w:left="284"/>
        <w:rPr>
          <w:rFonts w:ascii="Calibri" w:eastAsia="Aptos" w:hAnsi="Calibri" w:cs="Calibri"/>
          <w:sz w:val="22"/>
          <w:szCs w:val="22"/>
          <w:lang w:eastAsia="en-US"/>
        </w:rPr>
      </w:pPr>
      <w:r w:rsidRPr="00D323E3">
        <w:rPr>
          <w:rFonts w:ascii="Calibri" w:eastAsia="Aptos" w:hAnsi="Calibri" w:cs="Calibri"/>
          <w:sz w:val="22"/>
          <w:szCs w:val="22"/>
          <w:lang w:eastAsia="en-US"/>
        </w:rPr>
        <w:t>18. Wykonanie harmonogramu prac i raportowanie cotygodniowe Zamawiającemu (uczestniczenie w naradach na wezwanie)</w:t>
      </w:r>
    </w:p>
    <w:p w14:paraId="2EFCBD1E" w14:textId="77777777" w:rsidR="00D323E3" w:rsidRPr="00D323E3" w:rsidRDefault="00D323E3" w:rsidP="00D323E3">
      <w:pPr>
        <w:rPr>
          <w:rFonts w:ascii="Calibri" w:eastAsia="Aptos" w:hAnsi="Calibri" w:cs="Calibri"/>
          <w:sz w:val="22"/>
          <w:szCs w:val="22"/>
          <w:lang w:eastAsia="en-US"/>
        </w:rPr>
      </w:pPr>
    </w:p>
    <w:p w14:paraId="30F004E3" w14:textId="77777777" w:rsidR="00D323E3" w:rsidRPr="00D323E3" w:rsidRDefault="00D323E3" w:rsidP="00D323E3">
      <w:pPr>
        <w:rPr>
          <w:rFonts w:ascii="Calibri" w:eastAsia="Aptos" w:hAnsi="Calibri" w:cs="Calibri"/>
          <w:b/>
          <w:sz w:val="22"/>
          <w:szCs w:val="22"/>
          <w:lang w:eastAsia="en-US"/>
        </w:rPr>
      </w:pPr>
      <w:r w:rsidRPr="00D323E3">
        <w:rPr>
          <w:rFonts w:ascii="Calibri" w:eastAsia="Aptos" w:hAnsi="Calibri" w:cs="Calibri"/>
          <w:b/>
          <w:sz w:val="22"/>
          <w:szCs w:val="22"/>
          <w:lang w:eastAsia="en-US"/>
        </w:rPr>
        <w:t>Zakres dostaw  w ramach zadania :</w:t>
      </w:r>
    </w:p>
    <w:p w14:paraId="02F83BE8" w14:textId="77777777" w:rsidR="00D323E3" w:rsidRPr="00D323E3" w:rsidRDefault="00D323E3" w:rsidP="00D323E3">
      <w:pPr>
        <w:numPr>
          <w:ilvl w:val="0"/>
          <w:numId w:val="50"/>
        </w:numPr>
        <w:shd w:val="clear" w:color="auto" w:fill="FFFFFF"/>
        <w:spacing w:after="160" w:line="259" w:lineRule="auto"/>
        <w:contextualSpacing/>
        <w:rPr>
          <w:rFonts w:ascii="Calibri" w:eastAsia="Aptos" w:hAnsi="Calibri" w:cs="Calibri"/>
          <w:sz w:val="22"/>
          <w:szCs w:val="22"/>
          <w:lang w:eastAsia="en-US"/>
        </w:rPr>
      </w:pPr>
      <w:r w:rsidRPr="00D323E3">
        <w:rPr>
          <w:rFonts w:ascii="Calibri" w:eastAsia="Aptos" w:hAnsi="Calibri" w:cs="Calibri"/>
          <w:sz w:val="22"/>
          <w:szCs w:val="22"/>
          <w:lang w:eastAsia="en-US"/>
        </w:rPr>
        <w:t>Dostawa ław kablowych oraz koryt z osprzętem.</w:t>
      </w:r>
    </w:p>
    <w:p w14:paraId="081ED2AE" w14:textId="77777777" w:rsidR="00D323E3" w:rsidRPr="00D323E3" w:rsidRDefault="00D323E3" w:rsidP="00D323E3">
      <w:pPr>
        <w:numPr>
          <w:ilvl w:val="0"/>
          <w:numId w:val="50"/>
        </w:numPr>
        <w:shd w:val="clear" w:color="auto" w:fill="FFFFFF"/>
        <w:spacing w:after="160" w:line="259" w:lineRule="auto"/>
        <w:contextualSpacing/>
        <w:rPr>
          <w:rFonts w:ascii="Calibri" w:eastAsia="Aptos" w:hAnsi="Calibri" w:cs="Calibri"/>
          <w:sz w:val="22"/>
          <w:szCs w:val="22"/>
          <w:lang w:eastAsia="en-US"/>
        </w:rPr>
      </w:pPr>
      <w:r w:rsidRPr="00D323E3">
        <w:rPr>
          <w:rFonts w:ascii="Calibri" w:eastAsia="Aptos" w:hAnsi="Calibri" w:cs="Calibri"/>
          <w:sz w:val="22"/>
          <w:szCs w:val="22"/>
          <w:lang w:eastAsia="en-US"/>
        </w:rPr>
        <w:t xml:space="preserve">Dostawa okablowania zasilania szafek zasuw oraz szafek rozdziału zasilania </w:t>
      </w:r>
    </w:p>
    <w:p w14:paraId="218514D0" w14:textId="77777777" w:rsidR="00D323E3" w:rsidRPr="00D323E3" w:rsidRDefault="00D323E3" w:rsidP="00D323E3">
      <w:pPr>
        <w:numPr>
          <w:ilvl w:val="0"/>
          <w:numId w:val="50"/>
        </w:numPr>
        <w:shd w:val="clear" w:color="auto" w:fill="FFFFFF"/>
        <w:spacing w:after="160" w:line="259" w:lineRule="auto"/>
        <w:contextualSpacing/>
        <w:rPr>
          <w:rFonts w:ascii="Calibri" w:eastAsia="Aptos" w:hAnsi="Calibri" w:cs="Calibri"/>
          <w:sz w:val="22"/>
          <w:szCs w:val="22"/>
          <w:lang w:eastAsia="en-US"/>
        </w:rPr>
      </w:pPr>
      <w:r w:rsidRPr="00D323E3">
        <w:rPr>
          <w:rFonts w:ascii="Calibri" w:eastAsia="Aptos" w:hAnsi="Calibri" w:cs="Calibri"/>
          <w:sz w:val="22"/>
          <w:szCs w:val="22"/>
          <w:lang w:eastAsia="en-US"/>
        </w:rPr>
        <w:t>Dostawa okablowania dla sygnałów sterowniczych.</w:t>
      </w:r>
    </w:p>
    <w:p w14:paraId="097C317E" w14:textId="77777777" w:rsidR="00D323E3" w:rsidRPr="00D323E3" w:rsidRDefault="00D323E3" w:rsidP="00D323E3">
      <w:pPr>
        <w:numPr>
          <w:ilvl w:val="0"/>
          <w:numId w:val="50"/>
        </w:numPr>
        <w:shd w:val="clear" w:color="auto" w:fill="FFFFFF"/>
        <w:spacing w:after="160" w:line="259" w:lineRule="auto"/>
        <w:contextualSpacing/>
        <w:rPr>
          <w:rFonts w:ascii="Calibri" w:eastAsia="Aptos" w:hAnsi="Calibri" w:cs="Calibri"/>
          <w:sz w:val="22"/>
          <w:szCs w:val="22"/>
          <w:lang w:eastAsia="en-US"/>
        </w:rPr>
      </w:pPr>
      <w:r w:rsidRPr="00D323E3">
        <w:rPr>
          <w:rFonts w:ascii="Calibri" w:eastAsia="Aptos" w:hAnsi="Calibri" w:cs="Calibri"/>
          <w:sz w:val="22"/>
          <w:szCs w:val="22"/>
          <w:lang w:eastAsia="en-US"/>
        </w:rPr>
        <w:t>Dostawa niezbędnego okablowania zasilającego.</w:t>
      </w:r>
    </w:p>
    <w:p w14:paraId="7C83735E" w14:textId="77777777" w:rsidR="00D323E3" w:rsidRPr="00D323E3" w:rsidRDefault="00D323E3" w:rsidP="00D323E3">
      <w:pPr>
        <w:numPr>
          <w:ilvl w:val="0"/>
          <w:numId w:val="50"/>
        </w:numPr>
        <w:shd w:val="clear" w:color="auto" w:fill="FFFFFF"/>
        <w:spacing w:after="160" w:line="259" w:lineRule="auto"/>
        <w:contextualSpacing/>
        <w:rPr>
          <w:rFonts w:ascii="Calibri" w:eastAsia="Aptos" w:hAnsi="Calibri" w:cs="Calibri"/>
          <w:sz w:val="22"/>
          <w:szCs w:val="22"/>
          <w:lang w:eastAsia="en-US"/>
        </w:rPr>
      </w:pPr>
      <w:r w:rsidRPr="00D323E3">
        <w:rPr>
          <w:rFonts w:ascii="Calibri" w:eastAsia="Aptos" w:hAnsi="Calibri" w:cs="Calibri"/>
          <w:sz w:val="22"/>
          <w:szCs w:val="22"/>
          <w:lang w:eastAsia="en-US"/>
        </w:rPr>
        <w:t xml:space="preserve">Dostawy niezbędnych urządzeń i aparatury (zasilaczy 400VAC/24VDC – 4 szt., zabezpieczeń prądowych strony pierwotnej i wtórnej – 4 </w:t>
      </w:r>
      <w:proofErr w:type="spellStart"/>
      <w:r w:rsidRPr="00D323E3">
        <w:rPr>
          <w:rFonts w:ascii="Calibri" w:eastAsia="Aptos" w:hAnsi="Calibri" w:cs="Calibri"/>
          <w:sz w:val="22"/>
          <w:szCs w:val="22"/>
          <w:lang w:eastAsia="en-US"/>
        </w:rPr>
        <w:t>kpl</w:t>
      </w:r>
      <w:proofErr w:type="spellEnd"/>
      <w:r w:rsidRPr="00D323E3">
        <w:rPr>
          <w:rFonts w:ascii="Calibri" w:eastAsia="Aptos" w:hAnsi="Calibri" w:cs="Calibri"/>
          <w:sz w:val="22"/>
          <w:szCs w:val="22"/>
          <w:lang w:eastAsia="en-US"/>
        </w:rPr>
        <w:t>.) i materiałów pomocniczych.</w:t>
      </w:r>
    </w:p>
    <w:p w14:paraId="59EDD55F" w14:textId="77777777" w:rsidR="00D323E3" w:rsidRPr="00D323E3" w:rsidRDefault="00D323E3" w:rsidP="00D323E3">
      <w:pPr>
        <w:numPr>
          <w:ilvl w:val="0"/>
          <w:numId w:val="50"/>
        </w:numPr>
        <w:shd w:val="clear" w:color="auto" w:fill="FFFFFF"/>
        <w:spacing w:after="160" w:line="259" w:lineRule="auto"/>
        <w:contextualSpacing/>
        <w:rPr>
          <w:rFonts w:ascii="Calibri" w:eastAsia="Aptos" w:hAnsi="Calibri" w:cs="Calibri"/>
          <w:sz w:val="22"/>
          <w:szCs w:val="22"/>
          <w:lang w:eastAsia="en-US"/>
        </w:rPr>
      </w:pPr>
      <w:r w:rsidRPr="00D323E3">
        <w:rPr>
          <w:rFonts w:ascii="Calibri" w:eastAsia="Aptos" w:hAnsi="Calibri" w:cs="Calibri"/>
          <w:sz w:val="22"/>
          <w:szCs w:val="22"/>
          <w:lang w:eastAsia="en-US"/>
        </w:rPr>
        <w:t xml:space="preserve">Dostawy niezbędnych urządzeń i aparatury (zasilaczy 230VAC/24VDC – 8 szt., zabezpieczeń prądowych strony pierwotnej i wtórnej – 8 </w:t>
      </w:r>
      <w:proofErr w:type="spellStart"/>
      <w:r w:rsidRPr="00D323E3">
        <w:rPr>
          <w:rFonts w:ascii="Calibri" w:eastAsia="Aptos" w:hAnsi="Calibri" w:cs="Calibri"/>
          <w:sz w:val="22"/>
          <w:szCs w:val="22"/>
          <w:lang w:eastAsia="en-US"/>
        </w:rPr>
        <w:t>kpl</w:t>
      </w:r>
      <w:proofErr w:type="spellEnd"/>
      <w:r w:rsidRPr="00D323E3">
        <w:rPr>
          <w:rFonts w:ascii="Calibri" w:eastAsia="Aptos" w:hAnsi="Calibri" w:cs="Calibri"/>
          <w:sz w:val="22"/>
          <w:szCs w:val="22"/>
          <w:lang w:eastAsia="en-US"/>
        </w:rPr>
        <w:t>.) i materiałów pomocniczych.</w:t>
      </w:r>
    </w:p>
    <w:p w14:paraId="141F7541" w14:textId="77777777" w:rsidR="00D323E3" w:rsidRPr="00D323E3" w:rsidRDefault="00D323E3" w:rsidP="00D323E3">
      <w:pPr>
        <w:numPr>
          <w:ilvl w:val="0"/>
          <w:numId w:val="50"/>
        </w:numPr>
        <w:shd w:val="clear" w:color="auto" w:fill="FFFFFF"/>
        <w:spacing w:after="160" w:line="259" w:lineRule="auto"/>
        <w:contextualSpacing/>
        <w:rPr>
          <w:rFonts w:ascii="Calibri" w:eastAsia="Aptos" w:hAnsi="Calibri" w:cs="Calibri"/>
          <w:sz w:val="22"/>
          <w:szCs w:val="22"/>
          <w:lang w:eastAsia="en-US"/>
        </w:rPr>
      </w:pPr>
      <w:r w:rsidRPr="00D323E3">
        <w:rPr>
          <w:rFonts w:ascii="Calibri" w:eastAsia="Aptos" w:hAnsi="Calibri" w:cs="Calibri"/>
          <w:sz w:val="22"/>
          <w:szCs w:val="22"/>
          <w:lang w:eastAsia="en-US"/>
        </w:rPr>
        <w:t>Dostawa niezbędnych konstrukcji, uziemienia.</w:t>
      </w:r>
    </w:p>
    <w:p w14:paraId="15E20CFE" w14:textId="77777777" w:rsidR="00D323E3" w:rsidRPr="00D323E3" w:rsidRDefault="00D323E3" w:rsidP="00D323E3">
      <w:pPr>
        <w:numPr>
          <w:ilvl w:val="0"/>
          <w:numId w:val="50"/>
        </w:numPr>
        <w:shd w:val="clear" w:color="auto" w:fill="FFFFFF"/>
        <w:spacing w:after="160" w:line="259" w:lineRule="auto"/>
        <w:contextualSpacing/>
        <w:rPr>
          <w:rFonts w:ascii="Calibri" w:eastAsia="Aptos" w:hAnsi="Calibri" w:cs="Calibri"/>
          <w:sz w:val="22"/>
          <w:szCs w:val="22"/>
          <w:lang w:eastAsia="en-US"/>
        </w:rPr>
      </w:pPr>
      <w:r w:rsidRPr="00D323E3">
        <w:rPr>
          <w:rFonts w:ascii="Calibri" w:eastAsia="Aptos" w:hAnsi="Calibri" w:cs="Calibri"/>
          <w:sz w:val="22"/>
          <w:szCs w:val="22"/>
          <w:lang w:eastAsia="en-US"/>
        </w:rPr>
        <w:t>Dostawa materiału i osprzętu pomocniczego.</w:t>
      </w:r>
    </w:p>
    <w:p w14:paraId="3CEE2FC3" w14:textId="7027CDDE" w:rsidR="00D323E3" w:rsidRDefault="00D323E3">
      <w:pPr>
        <w:spacing w:after="160" w:line="259" w:lineRule="auto"/>
        <w:rPr>
          <w:rFonts w:ascii="Arial" w:hAnsi="Arial" w:cs="Arial"/>
          <w:noProof/>
          <w:sz w:val="20"/>
          <w:szCs w:val="20"/>
        </w:rPr>
      </w:pPr>
    </w:p>
    <w:p w14:paraId="7420B85A" w14:textId="3466FB69" w:rsidR="00116124" w:rsidRPr="00D71BE6" w:rsidRDefault="00EF72F0" w:rsidP="001B11C8">
      <w:pPr>
        <w:pStyle w:val="Akapitzlist"/>
        <w:numPr>
          <w:ilvl w:val="0"/>
          <w:numId w:val="7"/>
        </w:numPr>
        <w:spacing w:line="312" w:lineRule="auto"/>
        <w:ind w:left="567" w:hanging="567"/>
        <w:jc w:val="both"/>
        <w:rPr>
          <w:rFonts w:ascii="Arial" w:eastAsia="Calibri" w:hAnsi="Arial" w:cs="Arial"/>
          <w:b/>
          <w:sz w:val="22"/>
          <w:szCs w:val="22"/>
          <w:lang w:eastAsia="en-US"/>
        </w:rPr>
      </w:pPr>
      <w:r w:rsidRPr="00D71BE6">
        <w:rPr>
          <w:rFonts w:ascii="Arial" w:eastAsia="Calibri" w:hAnsi="Arial" w:cs="Arial"/>
          <w:b/>
          <w:sz w:val="22"/>
          <w:szCs w:val="22"/>
          <w:lang w:eastAsia="en-US"/>
        </w:rPr>
        <w:t>HARMONOGRAM PRAC</w:t>
      </w:r>
    </w:p>
    <w:p w14:paraId="045E0151" w14:textId="10533A82" w:rsidR="00116124" w:rsidRPr="00EC19BC" w:rsidRDefault="00116124" w:rsidP="00A878B5">
      <w:pPr>
        <w:spacing w:before="120" w:line="312" w:lineRule="auto"/>
        <w:jc w:val="both"/>
        <w:rPr>
          <w:rFonts w:ascii="Arial" w:eastAsia="Calibri" w:hAnsi="Arial" w:cs="Arial"/>
          <w:bCs/>
          <w:sz w:val="22"/>
          <w:szCs w:val="22"/>
          <w:lang w:eastAsia="en-US"/>
        </w:rPr>
      </w:pPr>
      <w:r w:rsidRPr="00EC19BC">
        <w:rPr>
          <w:rFonts w:ascii="Arial" w:eastAsia="Calibri" w:hAnsi="Arial" w:cs="Arial"/>
          <w:bCs/>
          <w:sz w:val="22"/>
          <w:szCs w:val="22"/>
          <w:lang w:eastAsia="en-US"/>
        </w:rPr>
        <w:t>Termin realizacji</w:t>
      </w:r>
      <w:r w:rsidR="00C056FD" w:rsidRPr="00EC19BC">
        <w:rPr>
          <w:rFonts w:ascii="Arial" w:eastAsia="Calibri" w:hAnsi="Arial" w:cs="Arial"/>
          <w:bCs/>
          <w:sz w:val="22"/>
          <w:szCs w:val="22"/>
          <w:lang w:eastAsia="en-US"/>
        </w:rPr>
        <w:t xml:space="preserve"> zamówienia:</w:t>
      </w:r>
    </w:p>
    <w:p w14:paraId="55BEE76E" w14:textId="520FDE50" w:rsidR="00A878B5" w:rsidRPr="00A878B5" w:rsidRDefault="00EC19BC" w:rsidP="007F3117">
      <w:pPr>
        <w:pStyle w:val="Nagwek2"/>
        <w:numPr>
          <w:ilvl w:val="0"/>
          <w:numId w:val="47"/>
        </w:numPr>
        <w:tabs>
          <w:tab w:val="left" w:pos="540"/>
        </w:tabs>
        <w:spacing w:before="0" w:line="312" w:lineRule="auto"/>
        <w:rPr>
          <w:rFonts w:ascii="Arial" w:hAnsi="Arial" w:cs="Arial"/>
          <w:bCs/>
          <w:color w:val="auto"/>
          <w:sz w:val="22"/>
          <w:szCs w:val="22"/>
        </w:rPr>
      </w:pPr>
      <w:r w:rsidRPr="00EC19BC">
        <w:rPr>
          <w:rFonts w:ascii="Arial" w:hAnsi="Arial" w:cs="Arial"/>
          <w:bCs/>
          <w:color w:val="auto"/>
          <w:sz w:val="22"/>
          <w:szCs w:val="22"/>
        </w:rPr>
        <w:t xml:space="preserve">Realizacja prac w ramach Umowy nastąpi od </w:t>
      </w:r>
      <w:r w:rsidR="00D323E3" w:rsidRPr="00D323E3">
        <w:rPr>
          <w:rFonts w:ascii="Arial" w:hAnsi="Arial" w:cs="Arial"/>
          <w:bCs/>
          <w:color w:val="auto"/>
          <w:sz w:val="22"/>
          <w:szCs w:val="22"/>
        </w:rPr>
        <w:t xml:space="preserve">07.07.2026r. do </w:t>
      </w:r>
      <w:r w:rsidR="002135E1">
        <w:rPr>
          <w:rFonts w:ascii="Arial" w:hAnsi="Arial" w:cs="Arial"/>
          <w:bCs/>
          <w:color w:val="auto"/>
          <w:sz w:val="22"/>
          <w:szCs w:val="22"/>
        </w:rPr>
        <w:t>15</w:t>
      </w:r>
      <w:r w:rsidR="00D323E3" w:rsidRPr="00D323E3">
        <w:rPr>
          <w:rFonts w:ascii="Arial" w:hAnsi="Arial" w:cs="Arial"/>
          <w:bCs/>
          <w:color w:val="auto"/>
          <w:sz w:val="22"/>
          <w:szCs w:val="22"/>
        </w:rPr>
        <w:t>.</w:t>
      </w:r>
      <w:r w:rsidR="002135E1">
        <w:rPr>
          <w:rFonts w:ascii="Arial" w:hAnsi="Arial" w:cs="Arial"/>
          <w:bCs/>
          <w:color w:val="auto"/>
          <w:sz w:val="22"/>
          <w:szCs w:val="22"/>
        </w:rPr>
        <w:t>10</w:t>
      </w:r>
      <w:r w:rsidR="00D323E3" w:rsidRPr="00D323E3">
        <w:rPr>
          <w:rFonts w:ascii="Arial" w:hAnsi="Arial" w:cs="Arial"/>
          <w:bCs/>
          <w:color w:val="auto"/>
          <w:sz w:val="22"/>
          <w:szCs w:val="22"/>
        </w:rPr>
        <w:t>.2026r.</w:t>
      </w:r>
      <w:r w:rsidR="00A878B5">
        <w:rPr>
          <w:rFonts w:ascii="Arial" w:hAnsi="Arial" w:cs="Arial"/>
          <w:bCs/>
          <w:i/>
          <w:color w:val="auto"/>
          <w:sz w:val="22"/>
          <w:szCs w:val="22"/>
        </w:rPr>
        <w:t xml:space="preserve"> </w:t>
      </w:r>
    </w:p>
    <w:p w14:paraId="2864E765" w14:textId="34673FC2" w:rsidR="00802041" w:rsidRPr="00043BCE" w:rsidRDefault="00EC19BC" w:rsidP="00A878B5">
      <w:pPr>
        <w:pStyle w:val="Nagwek2"/>
        <w:tabs>
          <w:tab w:val="left" w:pos="540"/>
        </w:tabs>
        <w:spacing w:before="0" w:line="312" w:lineRule="auto"/>
        <w:ind w:left="720"/>
        <w:rPr>
          <w:rFonts w:ascii="Arial" w:hAnsi="Arial" w:cs="Arial"/>
          <w:b/>
          <w:color w:val="auto"/>
          <w:sz w:val="22"/>
          <w:szCs w:val="22"/>
        </w:rPr>
      </w:pPr>
      <w:r w:rsidRPr="00043BCE">
        <w:rPr>
          <w:rFonts w:ascii="Arial" w:eastAsia="Times New Roman" w:hAnsi="Arial" w:cs="Arial"/>
          <w:b/>
          <w:color w:val="auto"/>
          <w:sz w:val="22"/>
          <w:szCs w:val="22"/>
        </w:rPr>
        <w:t>przy</w:t>
      </w:r>
      <w:r w:rsidRPr="00043BCE">
        <w:rPr>
          <w:rFonts w:ascii="Arial" w:hAnsi="Arial" w:cs="Arial"/>
          <w:b/>
          <w:color w:val="auto"/>
          <w:sz w:val="22"/>
          <w:szCs w:val="22"/>
        </w:rPr>
        <w:t xml:space="preserve"> </w:t>
      </w:r>
      <w:r w:rsidRPr="00043BCE">
        <w:rPr>
          <w:rFonts w:ascii="Arial" w:eastAsia="Times New Roman" w:hAnsi="Arial" w:cs="Arial"/>
          <w:b/>
          <w:color w:val="auto"/>
          <w:sz w:val="22"/>
          <w:szCs w:val="22"/>
        </w:rPr>
        <w:t>cz</w:t>
      </w:r>
      <w:r w:rsidR="00D323E3">
        <w:rPr>
          <w:rFonts w:ascii="Arial" w:eastAsia="Times New Roman" w:hAnsi="Arial" w:cs="Arial"/>
          <w:b/>
          <w:color w:val="auto"/>
          <w:sz w:val="22"/>
          <w:szCs w:val="22"/>
        </w:rPr>
        <w:t>ym</w:t>
      </w:r>
    </w:p>
    <w:p w14:paraId="787F7877" w14:textId="5CBFCDFF" w:rsidR="00D323E3" w:rsidRPr="00D323E3" w:rsidRDefault="00EC19BC" w:rsidP="00D323E3">
      <w:pPr>
        <w:pStyle w:val="Akapitzlist"/>
        <w:numPr>
          <w:ilvl w:val="1"/>
          <w:numId w:val="47"/>
        </w:numPr>
        <w:rPr>
          <w:rFonts w:ascii="Arial" w:eastAsiaTheme="majorEastAsia" w:hAnsi="Arial" w:cs="Arial"/>
          <w:bCs/>
          <w:sz w:val="22"/>
          <w:szCs w:val="22"/>
        </w:rPr>
      </w:pPr>
      <w:r w:rsidRPr="00D323E3">
        <w:rPr>
          <w:rFonts w:ascii="Arial" w:hAnsi="Arial" w:cs="Arial"/>
          <w:bCs/>
          <w:sz w:val="22"/>
          <w:szCs w:val="22"/>
        </w:rPr>
        <w:t xml:space="preserve">Wykonanie </w:t>
      </w:r>
      <w:r w:rsidR="00D323E3" w:rsidRPr="00D323E3">
        <w:rPr>
          <w:rFonts w:ascii="Arial" w:eastAsiaTheme="majorEastAsia" w:hAnsi="Arial" w:cs="Arial"/>
          <w:bCs/>
          <w:sz w:val="22"/>
          <w:szCs w:val="22"/>
        </w:rPr>
        <w:t>prac obiektowych– od 07.07.2026r. do 12.09.2026r.</w:t>
      </w:r>
    </w:p>
    <w:p w14:paraId="4C2FD3D6" w14:textId="2F4FEDCA" w:rsidR="001E19EF" w:rsidRDefault="00D323E3" w:rsidP="007F3117">
      <w:pPr>
        <w:pStyle w:val="Nagwek2"/>
        <w:numPr>
          <w:ilvl w:val="1"/>
          <w:numId w:val="47"/>
        </w:numPr>
        <w:tabs>
          <w:tab w:val="left" w:pos="540"/>
        </w:tabs>
        <w:spacing w:before="0" w:line="312" w:lineRule="auto"/>
        <w:rPr>
          <w:rFonts w:ascii="Arial" w:hAnsi="Arial" w:cs="Arial"/>
          <w:bCs/>
          <w:color w:val="auto"/>
          <w:sz w:val="22"/>
          <w:szCs w:val="22"/>
        </w:rPr>
      </w:pPr>
      <w:r>
        <w:rPr>
          <w:rFonts w:ascii="Arial" w:hAnsi="Arial" w:cs="Arial"/>
          <w:bCs/>
          <w:color w:val="auto"/>
          <w:sz w:val="22"/>
          <w:szCs w:val="22"/>
        </w:rPr>
        <w:t>S</w:t>
      </w:r>
      <w:r w:rsidRPr="00D323E3">
        <w:rPr>
          <w:rFonts w:ascii="Arial" w:hAnsi="Arial" w:cs="Arial"/>
          <w:bCs/>
          <w:color w:val="auto"/>
          <w:sz w:val="22"/>
          <w:szCs w:val="22"/>
        </w:rPr>
        <w:t xml:space="preserve">prawdzenie funkcjonalne z systemem DCS oraz uruchomienie układu sterowania </w:t>
      </w:r>
      <w:r>
        <w:rPr>
          <w:rFonts w:ascii="Arial" w:hAnsi="Arial" w:cs="Arial"/>
          <w:bCs/>
          <w:color w:val="auto"/>
          <w:sz w:val="22"/>
          <w:szCs w:val="22"/>
        </w:rPr>
        <w:t xml:space="preserve">napędami zasuw </w:t>
      </w:r>
      <w:r w:rsidRPr="00D323E3">
        <w:rPr>
          <w:rFonts w:ascii="Arial" w:hAnsi="Arial" w:cs="Arial"/>
          <w:bCs/>
          <w:color w:val="auto"/>
          <w:sz w:val="22"/>
          <w:szCs w:val="22"/>
        </w:rPr>
        <w:t>– do 12.09.2026r</w:t>
      </w:r>
      <w:r>
        <w:rPr>
          <w:rFonts w:ascii="Arial" w:hAnsi="Arial" w:cs="Arial"/>
          <w:bCs/>
          <w:color w:val="auto"/>
          <w:sz w:val="22"/>
          <w:szCs w:val="22"/>
        </w:rPr>
        <w:t>.</w:t>
      </w:r>
    </w:p>
    <w:p w14:paraId="35F0F146" w14:textId="04DEF4A9" w:rsidR="00EF72F0" w:rsidRPr="00A27EA6" w:rsidRDefault="00EC19BC" w:rsidP="002C0A1E">
      <w:pPr>
        <w:pStyle w:val="Akapitzlist"/>
        <w:numPr>
          <w:ilvl w:val="1"/>
          <w:numId w:val="47"/>
        </w:numPr>
        <w:tabs>
          <w:tab w:val="left" w:pos="540"/>
        </w:tabs>
        <w:spacing w:line="312" w:lineRule="auto"/>
        <w:rPr>
          <w:rFonts w:ascii="Arial" w:hAnsi="Arial" w:cs="Arial"/>
          <w:bCs/>
          <w:sz w:val="22"/>
          <w:szCs w:val="22"/>
        </w:rPr>
      </w:pPr>
      <w:r w:rsidRPr="00D323E3">
        <w:rPr>
          <w:rFonts w:ascii="Arial" w:hAnsi="Arial" w:cs="Arial"/>
          <w:bCs/>
          <w:sz w:val="22"/>
          <w:szCs w:val="22"/>
        </w:rPr>
        <w:t xml:space="preserve">Wykonanie </w:t>
      </w:r>
      <w:r w:rsidR="00F94A9D">
        <w:rPr>
          <w:rFonts w:ascii="Arial" w:hAnsi="Arial" w:cs="Arial"/>
          <w:bCs/>
          <w:sz w:val="22"/>
          <w:szCs w:val="22"/>
        </w:rPr>
        <w:t xml:space="preserve">i </w:t>
      </w:r>
      <w:r w:rsidR="00D323E3" w:rsidRPr="00D323E3">
        <w:rPr>
          <w:rFonts w:ascii="Arial" w:eastAsiaTheme="majorEastAsia" w:hAnsi="Arial" w:cs="Arial"/>
          <w:bCs/>
          <w:sz w:val="22"/>
          <w:szCs w:val="22"/>
        </w:rPr>
        <w:t xml:space="preserve">dostarczenie protokołów z wykonanych prac – do </w:t>
      </w:r>
      <w:r w:rsidR="002135E1">
        <w:rPr>
          <w:rFonts w:ascii="Arial" w:eastAsiaTheme="majorEastAsia" w:hAnsi="Arial" w:cs="Arial"/>
          <w:bCs/>
          <w:sz w:val="22"/>
          <w:szCs w:val="22"/>
        </w:rPr>
        <w:t>15</w:t>
      </w:r>
      <w:r w:rsidR="00D323E3" w:rsidRPr="00D323E3">
        <w:rPr>
          <w:rFonts w:ascii="Arial" w:eastAsiaTheme="majorEastAsia" w:hAnsi="Arial" w:cs="Arial"/>
          <w:bCs/>
          <w:sz w:val="22"/>
          <w:szCs w:val="22"/>
        </w:rPr>
        <w:t>.</w:t>
      </w:r>
      <w:r w:rsidR="002135E1">
        <w:rPr>
          <w:rFonts w:ascii="Arial" w:eastAsiaTheme="majorEastAsia" w:hAnsi="Arial" w:cs="Arial"/>
          <w:bCs/>
          <w:sz w:val="22"/>
          <w:szCs w:val="22"/>
        </w:rPr>
        <w:t>10</w:t>
      </w:r>
      <w:r w:rsidR="00D323E3" w:rsidRPr="00D323E3">
        <w:rPr>
          <w:rFonts w:ascii="Arial" w:eastAsiaTheme="majorEastAsia" w:hAnsi="Arial" w:cs="Arial"/>
          <w:bCs/>
          <w:sz w:val="22"/>
          <w:szCs w:val="22"/>
        </w:rPr>
        <w:t>.2026r.</w:t>
      </w:r>
    </w:p>
    <w:p w14:paraId="201D097B" w14:textId="25665FD9" w:rsidR="00A27EA6" w:rsidRPr="00D323E3" w:rsidRDefault="00A27EA6" w:rsidP="002C0A1E">
      <w:pPr>
        <w:pStyle w:val="Akapitzlist"/>
        <w:numPr>
          <w:ilvl w:val="1"/>
          <w:numId w:val="47"/>
        </w:numPr>
        <w:tabs>
          <w:tab w:val="left" w:pos="540"/>
        </w:tabs>
        <w:spacing w:line="312" w:lineRule="auto"/>
        <w:rPr>
          <w:rFonts w:ascii="Arial" w:hAnsi="Arial" w:cs="Arial"/>
          <w:bCs/>
          <w:sz w:val="22"/>
          <w:szCs w:val="22"/>
        </w:rPr>
      </w:pPr>
      <w:r>
        <w:rPr>
          <w:rFonts w:ascii="Arial" w:hAnsi="Arial" w:cs="Arial"/>
          <w:bCs/>
          <w:sz w:val="22"/>
          <w:szCs w:val="22"/>
        </w:rPr>
        <w:t>Z</w:t>
      </w:r>
      <w:r w:rsidRPr="00A27EA6">
        <w:rPr>
          <w:rFonts w:ascii="Arial" w:hAnsi="Arial" w:cs="Arial"/>
          <w:bCs/>
          <w:sz w:val="22"/>
          <w:szCs w:val="22"/>
        </w:rPr>
        <w:t>akończenie umowy i rozliczenie  wszystkich prac związanych z realizacja umowy – do 15.10.2026r</w:t>
      </w:r>
    </w:p>
    <w:p w14:paraId="02E3A841" w14:textId="7BCCEEB4" w:rsidR="004C2B21" w:rsidRPr="00B03F54" w:rsidRDefault="00351698" w:rsidP="005648A6">
      <w:pPr>
        <w:pStyle w:val="Akapitzlist"/>
        <w:numPr>
          <w:ilvl w:val="0"/>
          <w:numId w:val="47"/>
        </w:numPr>
        <w:spacing w:before="60" w:line="312" w:lineRule="auto"/>
        <w:ind w:left="567" w:hanging="567"/>
        <w:jc w:val="both"/>
        <w:rPr>
          <w:rFonts w:ascii="Arial" w:hAnsi="Arial" w:cs="Arial"/>
          <w:b/>
          <w:bCs/>
          <w:sz w:val="22"/>
          <w:szCs w:val="22"/>
        </w:rPr>
      </w:pPr>
      <w:r w:rsidRPr="00B03F54">
        <w:rPr>
          <w:rFonts w:ascii="Arial" w:hAnsi="Arial" w:cs="Arial"/>
          <w:b/>
          <w:bCs/>
          <w:sz w:val="22"/>
          <w:szCs w:val="22"/>
        </w:rPr>
        <w:t>WARUNKI REALIZACJI PRAC</w:t>
      </w:r>
    </w:p>
    <w:p w14:paraId="493EB6F9" w14:textId="085DCD53" w:rsidR="004C2B21" w:rsidRPr="004C2B21" w:rsidRDefault="004C2B21" w:rsidP="00A97E05">
      <w:pPr>
        <w:pStyle w:val="Akapitzlist"/>
        <w:numPr>
          <w:ilvl w:val="0"/>
          <w:numId w:val="23"/>
        </w:numPr>
        <w:spacing w:before="120" w:line="312" w:lineRule="auto"/>
        <w:ind w:left="714" w:hanging="357"/>
        <w:jc w:val="both"/>
        <w:rPr>
          <w:rFonts w:ascii="Arial" w:hAnsi="Arial" w:cs="Arial"/>
          <w:b/>
          <w:bCs/>
          <w:sz w:val="22"/>
          <w:szCs w:val="22"/>
        </w:rPr>
      </w:pPr>
      <w:r w:rsidRPr="004C2B21">
        <w:rPr>
          <w:rFonts w:ascii="Arial" w:hAnsi="Arial" w:cs="Arial"/>
          <w:sz w:val="22"/>
          <w:szCs w:val="22"/>
        </w:rPr>
        <w:t xml:space="preserve">Prace wykonywane </w:t>
      </w:r>
      <w:r w:rsidR="00341A7E">
        <w:rPr>
          <w:rFonts w:ascii="Arial" w:hAnsi="Arial" w:cs="Arial"/>
          <w:sz w:val="22"/>
          <w:szCs w:val="22"/>
        </w:rPr>
        <w:t xml:space="preserve">będą w terminach </w:t>
      </w:r>
      <w:r w:rsidR="001F79D6">
        <w:rPr>
          <w:rFonts w:ascii="Arial" w:hAnsi="Arial" w:cs="Arial"/>
          <w:sz w:val="22"/>
          <w:szCs w:val="22"/>
        </w:rPr>
        <w:t>na podstawie</w:t>
      </w:r>
      <w:r w:rsidR="00B67F64">
        <w:rPr>
          <w:rFonts w:ascii="Arial" w:hAnsi="Arial" w:cs="Arial"/>
          <w:sz w:val="22"/>
          <w:szCs w:val="22"/>
        </w:rPr>
        <w:t xml:space="preserve"> </w:t>
      </w:r>
      <w:r w:rsidR="001F79D6">
        <w:rPr>
          <w:rFonts w:ascii="Arial" w:hAnsi="Arial" w:cs="Arial"/>
          <w:sz w:val="22"/>
          <w:szCs w:val="22"/>
        </w:rPr>
        <w:t xml:space="preserve">harmonogramu prac </w:t>
      </w:r>
      <w:r w:rsidR="006A5F8E">
        <w:rPr>
          <w:rFonts w:ascii="Arial" w:hAnsi="Arial" w:cs="Arial"/>
          <w:sz w:val="22"/>
          <w:szCs w:val="22"/>
        </w:rPr>
        <w:t xml:space="preserve">wykonanego </w:t>
      </w:r>
      <w:r w:rsidR="00341A7E">
        <w:rPr>
          <w:rFonts w:ascii="Arial" w:hAnsi="Arial" w:cs="Arial"/>
          <w:sz w:val="22"/>
          <w:szCs w:val="22"/>
        </w:rPr>
        <w:t xml:space="preserve">przez Wykonawcę </w:t>
      </w:r>
      <w:r w:rsidR="006A5F8E">
        <w:rPr>
          <w:rFonts w:ascii="Arial" w:hAnsi="Arial" w:cs="Arial"/>
          <w:sz w:val="22"/>
          <w:szCs w:val="22"/>
        </w:rPr>
        <w:t>i uzgodnionego</w:t>
      </w:r>
      <w:r w:rsidR="00341A7E">
        <w:rPr>
          <w:rFonts w:ascii="Arial" w:hAnsi="Arial" w:cs="Arial"/>
          <w:sz w:val="22"/>
          <w:szCs w:val="22"/>
        </w:rPr>
        <w:t xml:space="preserve"> z </w:t>
      </w:r>
      <w:r w:rsidRPr="004C2B21">
        <w:rPr>
          <w:rFonts w:ascii="Arial" w:hAnsi="Arial" w:cs="Arial"/>
          <w:sz w:val="22"/>
          <w:szCs w:val="22"/>
        </w:rPr>
        <w:t>Zamawiającym</w:t>
      </w:r>
      <w:r w:rsidR="0027315C">
        <w:rPr>
          <w:rFonts w:ascii="Arial" w:hAnsi="Arial" w:cs="Arial"/>
          <w:sz w:val="22"/>
          <w:szCs w:val="22"/>
        </w:rPr>
        <w:t>;</w:t>
      </w:r>
    </w:p>
    <w:p w14:paraId="05FE54E3" w14:textId="01DCE7D1" w:rsidR="004C2B21" w:rsidRDefault="004C2B21" w:rsidP="004C2B21">
      <w:pPr>
        <w:pStyle w:val="Akapitzlist"/>
        <w:numPr>
          <w:ilvl w:val="0"/>
          <w:numId w:val="23"/>
        </w:numPr>
        <w:spacing w:line="312" w:lineRule="auto"/>
        <w:contextualSpacing/>
        <w:jc w:val="both"/>
        <w:rPr>
          <w:rFonts w:ascii="Arial" w:hAnsi="Arial" w:cs="Arial"/>
          <w:sz w:val="22"/>
          <w:szCs w:val="22"/>
        </w:rPr>
      </w:pPr>
      <w:r w:rsidRPr="003E6644">
        <w:rPr>
          <w:rFonts w:ascii="Arial" w:hAnsi="Arial" w:cs="Arial"/>
          <w:sz w:val="22"/>
          <w:szCs w:val="22"/>
        </w:rPr>
        <w:t xml:space="preserve">Wykonawca zapewnieni komplet materiałów </w:t>
      </w:r>
      <w:r w:rsidR="00082CF4">
        <w:rPr>
          <w:rFonts w:ascii="Arial" w:hAnsi="Arial" w:cs="Arial"/>
          <w:sz w:val="22"/>
          <w:szCs w:val="22"/>
        </w:rPr>
        <w:t xml:space="preserve">i sprzętu </w:t>
      </w:r>
      <w:r w:rsidRPr="003E6644">
        <w:rPr>
          <w:rFonts w:ascii="Arial" w:hAnsi="Arial" w:cs="Arial"/>
          <w:sz w:val="22"/>
          <w:szCs w:val="22"/>
        </w:rPr>
        <w:t>niezbędnych do wykonania przedmiotu Umowy</w:t>
      </w:r>
      <w:r w:rsidR="0027315C">
        <w:rPr>
          <w:rFonts w:ascii="Arial" w:hAnsi="Arial" w:cs="Arial"/>
          <w:sz w:val="22"/>
          <w:szCs w:val="22"/>
        </w:rPr>
        <w:t>;</w:t>
      </w:r>
    </w:p>
    <w:p w14:paraId="090B478F" w14:textId="4022722B" w:rsidR="004C2B21" w:rsidRDefault="004C2B21" w:rsidP="004C2B21">
      <w:pPr>
        <w:pStyle w:val="Akapitzlist"/>
        <w:numPr>
          <w:ilvl w:val="0"/>
          <w:numId w:val="23"/>
        </w:numPr>
        <w:spacing w:line="312" w:lineRule="auto"/>
        <w:contextualSpacing/>
        <w:jc w:val="both"/>
        <w:rPr>
          <w:rFonts w:ascii="Arial" w:hAnsi="Arial" w:cs="Arial"/>
          <w:sz w:val="22"/>
          <w:szCs w:val="22"/>
        </w:rPr>
      </w:pPr>
      <w:r w:rsidRPr="003E6644">
        <w:rPr>
          <w:rFonts w:ascii="Arial" w:hAnsi="Arial" w:cs="Arial"/>
          <w:sz w:val="22"/>
          <w:szCs w:val="22"/>
        </w:rPr>
        <w:t>Zamawiający wymaga dostarczenia dokumentacji i sprawozdań z wykonanych prac</w:t>
      </w:r>
      <w:r w:rsidR="00DA01C4">
        <w:rPr>
          <w:rFonts w:ascii="Arial" w:hAnsi="Arial" w:cs="Arial"/>
          <w:sz w:val="22"/>
          <w:szCs w:val="22"/>
        </w:rPr>
        <w:t xml:space="preserve">                        </w:t>
      </w:r>
      <w:r w:rsidRPr="003E6644">
        <w:rPr>
          <w:rFonts w:ascii="Arial" w:hAnsi="Arial" w:cs="Arial"/>
          <w:sz w:val="22"/>
          <w:szCs w:val="22"/>
        </w:rPr>
        <w:t xml:space="preserve"> w wersji papierowej (2 egz.</w:t>
      </w:r>
      <w:r w:rsidR="00C61646">
        <w:rPr>
          <w:rFonts w:ascii="Arial" w:hAnsi="Arial" w:cs="Arial"/>
          <w:sz w:val="22"/>
          <w:szCs w:val="22"/>
        </w:rPr>
        <w:t xml:space="preserve"> W s</w:t>
      </w:r>
      <w:r w:rsidR="00305C1A">
        <w:rPr>
          <w:rFonts w:ascii="Arial" w:hAnsi="Arial" w:cs="Arial"/>
          <w:sz w:val="22"/>
          <w:szCs w:val="22"/>
        </w:rPr>
        <w:t>egregatorze A4</w:t>
      </w:r>
      <w:r w:rsidRPr="003E6644">
        <w:rPr>
          <w:rFonts w:ascii="Arial" w:hAnsi="Arial" w:cs="Arial"/>
          <w:sz w:val="22"/>
          <w:szCs w:val="22"/>
        </w:rPr>
        <w:t>)</w:t>
      </w:r>
      <w:r w:rsidR="00305C1A">
        <w:rPr>
          <w:rFonts w:ascii="Arial" w:hAnsi="Arial" w:cs="Arial"/>
          <w:sz w:val="22"/>
          <w:szCs w:val="22"/>
        </w:rPr>
        <w:t xml:space="preserve"> </w:t>
      </w:r>
      <w:r w:rsidRPr="003E6644">
        <w:rPr>
          <w:rFonts w:ascii="Arial" w:hAnsi="Arial" w:cs="Arial"/>
          <w:sz w:val="22"/>
          <w:szCs w:val="22"/>
        </w:rPr>
        <w:t>oraz elektronicznej (2 egz. dokumenty w formacie pdf</w:t>
      </w:r>
      <w:r w:rsidR="00A66874">
        <w:rPr>
          <w:rFonts w:ascii="Arial" w:hAnsi="Arial" w:cs="Arial"/>
          <w:sz w:val="22"/>
          <w:szCs w:val="22"/>
        </w:rPr>
        <w:t xml:space="preserve">, </w:t>
      </w:r>
      <w:proofErr w:type="spellStart"/>
      <w:r w:rsidR="00A66874">
        <w:rPr>
          <w:rFonts w:ascii="Arial" w:hAnsi="Arial" w:cs="Arial"/>
          <w:sz w:val="22"/>
          <w:szCs w:val="22"/>
        </w:rPr>
        <w:t>dwg</w:t>
      </w:r>
      <w:proofErr w:type="spellEnd"/>
      <w:r w:rsidR="00A66874">
        <w:rPr>
          <w:rFonts w:ascii="Arial" w:hAnsi="Arial" w:cs="Arial"/>
          <w:sz w:val="22"/>
          <w:szCs w:val="22"/>
        </w:rPr>
        <w:t xml:space="preserve">, </w:t>
      </w:r>
      <w:proofErr w:type="spellStart"/>
      <w:r w:rsidR="00A66874">
        <w:rPr>
          <w:rFonts w:ascii="Arial" w:hAnsi="Arial" w:cs="Arial"/>
          <w:sz w:val="22"/>
          <w:szCs w:val="22"/>
        </w:rPr>
        <w:t>word</w:t>
      </w:r>
      <w:proofErr w:type="spellEnd"/>
      <w:r w:rsidR="00A66874">
        <w:rPr>
          <w:rFonts w:ascii="Arial" w:hAnsi="Arial" w:cs="Arial"/>
          <w:sz w:val="22"/>
          <w:szCs w:val="22"/>
        </w:rPr>
        <w:t xml:space="preserve">, </w:t>
      </w:r>
      <w:proofErr w:type="spellStart"/>
      <w:r w:rsidR="00A66874">
        <w:rPr>
          <w:rFonts w:ascii="Arial" w:hAnsi="Arial" w:cs="Arial"/>
          <w:sz w:val="22"/>
          <w:szCs w:val="22"/>
        </w:rPr>
        <w:t>excel</w:t>
      </w:r>
      <w:proofErr w:type="spellEnd"/>
      <w:r w:rsidR="00A66874">
        <w:rPr>
          <w:rFonts w:ascii="Arial" w:hAnsi="Arial" w:cs="Arial"/>
          <w:sz w:val="22"/>
          <w:szCs w:val="22"/>
        </w:rPr>
        <w:t xml:space="preserve"> </w:t>
      </w:r>
      <w:r w:rsidRPr="003E6644">
        <w:rPr>
          <w:rFonts w:ascii="Arial" w:hAnsi="Arial" w:cs="Arial"/>
          <w:sz w:val="22"/>
          <w:szCs w:val="22"/>
        </w:rPr>
        <w:t>na nośniku przenośnym</w:t>
      </w:r>
      <w:r w:rsidR="00776023">
        <w:rPr>
          <w:rFonts w:ascii="Arial" w:hAnsi="Arial" w:cs="Arial"/>
          <w:sz w:val="22"/>
          <w:szCs w:val="22"/>
        </w:rPr>
        <w:t xml:space="preserve"> płyta CD +</w:t>
      </w:r>
      <w:r w:rsidR="00305C1A">
        <w:rPr>
          <w:rFonts w:ascii="Arial" w:hAnsi="Arial" w:cs="Arial"/>
          <w:sz w:val="22"/>
          <w:szCs w:val="22"/>
        </w:rPr>
        <w:t xml:space="preserve"> nośnik elektroniczny </w:t>
      </w:r>
      <w:r w:rsidR="00776023">
        <w:rPr>
          <w:rFonts w:ascii="Arial" w:hAnsi="Arial" w:cs="Arial"/>
          <w:sz w:val="22"/>
          <w:szCs w:val="22"/>
        </w:rPr>
        <w:t>pendrive</w:t>
      </w:r>
      <w:r w:rsidRPr="003E6644">
        <w:rPr>
          <w:rFonts w:ascii="Arial" w:hAnsi="Arial" w:cs="Arial"/>
          <w:sz w:val="22"/>
          <w:szCs w:val="22"/>
        </w:rPr>
        <w:t xml:space="preserve">) </w:t>
      </w:r>
      <w:r w:rsidR="0027315C">
        <w:rPr>
          <w:rFonts w:ascii="Arial" w:hAnsi="Arial" w:cs="Arial"/>
          <w:sz w:val="22"/>
          <w:szCs w:val="22"/>
        </w:rPr>
        <w:t xml:space="preserve">oraz </w:t>
      </w:r>
      <w:r w:rsidRPr="003E6644">
        <w:rPr>
          <w:rFonts w:ascii="Arial" w:hAnsi="Arial" w:cs="Arial"/>
          <w:sz w:val="22"/>
          <w:szCs w:val="22"/>
        </w:rPr>
        <w:t>przesłan</w:t>
      </w:r>
      <w:r w:rsidR="0027315C">
        <w:rPr>
          <w:rFonts w:ascii="Arial" w:hAnsi="Arial" w:cs="Arial"/>
          <w:sz w:val="22"/>
          <w:szCs w:val="22"/>
        </w:rPr>
        <w:t xml:space="preserve">ia </w:t>
      </w:r>
      <w:r w:rsidRPr="003E6644">
        <w:rPr>
          <w:rFonts w:ascii="Arial" w:hAnsi="Arial" w:cs="Arial"/>
          <w:sz w:val="22"/>
          <w:szCs w:val="22"/>
        </w:rPr>
        <w:t>na adres poczty elektronicznej Zamawiającego wskazan</w:t>
      </w:r>
      <w:r w:rsidR="002B4451">
        <w:rPr>
          <w:rFonts w:ascii="Arial" w:hAnsi="Arial" w:cs="Arial"/>
          <w:sz w:val="22"/>
          <w:szCs w:val="22"/>
        </w:rPr>
        <w:t xml:space="preserve">ego </w:t>
      </w:r>
      <w:r w:rsidR="00305C1A">
        <w:rPr>
          <w:rFonts w:ascii="Arial" w:hAnsi="Arial" w:cs="Arial"/>
          <w:sz w:val="22"/>
          <w:szCs w:val="22"/>
        </w:rPr>
        <w:br/>
      </w:r>
      <w:r w:rsidRPr="003E6644">
        <w:rPr>
          <w:rFonts w:ascii="Arial" w:hAnsi="Arial" w:cs="Arial"/>
          <w:sz w:val="22"/>
          <w:szCs w:val="22"/>
        </w:rPr>
        <w:t>w umowie</w:t>
      </w:r>
      <w:r w:rsidR="002B4451">
        <w:rPr>
          <w:rFonts w:ascii="Arial" w:hAnsi="Arial" w:cs="Arial"/>
          <w:sz w:val="22"/>
          <w:szCs w:val="22"/>
        </w:rPr>
        <w:t>;</w:t>
      </w:r>
    </w:p>
    <w:p w14:paraId="10C4EA2E" w14:textId="5B1CA2F0" w:rsidR="004C2B21" w:rsidRDefault="004C2B21" w:rsidP="004C2B21">
      <w:pPr>
        <w:pStyle w:val="Akapitzlist"/>
        <w:numPr>
          <w:ilvl w:val="0"/>
          <w:numId w:val="23"/>
        </w:numPr>
        <w:spacing w:line="312" w:lineRule="auto"/>
        <w:contextualSpacing/>
        <w:jc w:val="both"/>
        <w:rPr>
          <w:rFonts w:ascii="Arial" w:hAnsi="Arial" w:cs="Arial"/>
          <w:sz w:val="22"/>
          <w:szCs w:val="22"/>
        </w:rPr>
      </w:pPr>
      <w:r w:rsidRPr="003E6644">
        <w:rPr>
          <w:rFonts w:ascii="Arial" w:hAnsi="Arial" w:cs="Arial"/>
          <w:sz w:val="22"/>
          <w:szCs w:val="22"/>
        </w:rPr>
        <w:lastRenderedPageBreak/>
        <w:t>Wszystkie prace transportowe, rozładunkowe, załadunkowe,</w:t>
      </w:r>
      <w:r w:rsidR="00416727">
        <w:rPr>
          <w:rFonts w:ascii="Arial" w:hAnsi="Arial" w:cs="Arial"/>
          <w:sz w:val="22"/>
          <w:szCs w:val="22"/>
        </w:rPr>
        <w:t xml:space="preserve"> </w:t>
      </w:r>
      <w:r w:rsidRPr="003E6644">
        <w:rPr>
          <w:rFonts w:ascii="Arial" w:hAnsi="Arial" w:cs="Arial"/>
          <w:sz w:val="22"/>
          <w:szCs w:val="22"/>
        </w:rPr>
        <w:t>montażowe konieczne</w:t>
      </w:r>
      <w:r w:rsidR="00DA01C4">
        <w:rPr>
          <w:rFonts w:ascii="Arial" w:hAnsi="Arial" w:cs="Arial"/>
          <w:sz w:val="22"/>
          <w:szCs w:val="22"/>
        </w:rPr>
        <w:t xml:space="preserve">                           </w:t>
      </w:r>
      <w:r w:rsidRPr="003E6644">
        <w:rPr>
          <w:rFonts w:ascii="Arial" w:hAnsi="Arial" w:cs="Arial"/>
          <w:sz w:val="22"/>
          <w:szCs w:val="22"/>
        </w:rPr>
        <w:t xml:space="preserve"> do wykonania zadania wykonuje Wykonawca w swoim zakresie</w:t>
      </w:r>
      <w:r w:rsidR="002B4451">
        <w:rPr>
          <w:rFonts w:ascii="Arial" w:hAnsi="Arial" w:cs="Arial"/>
          <w:sz w:val="22"/>
          <w:szCs w:val="22"/>
        </w:rPr>
        <w:t>;</w:t>
      </w:r>
    </w:p>
    <w:p w14:paraId="6D58A726" w14:textId="45EABCF5" w:rsidR="004C2B21" w:rsidRDefault="004C2B21" w:rsidP="004C2B21">
      <w:pPr>
        <w:pStyle w:val="Akapitzlist"/>
        <w:numPr>
          <w:ilvl w:val="0"/>
          <w:numId w:val="23"/>
        </w:numPr>
        <w:spacing w:line="312" w:lineRule="auto"/>
        <w:contextualSpacing/>
        <w:jc w:val="both"/>
        <w:rPr>
          <w:rFonts w:ascii="Arial" w:hAnsi="Arial" w:cs="Arial"/>
          <w:sz w:val="22"/>
          <w:szCs w:val="22"/>
        </w:rPr>
      </w:pPr>
      <w:r w:rsidRPr="003E6644">
        <w:rPr>
          <w:rFonts w:ascii="Arial" w:hAnsi="Arial" w:cs="Arial"/>
          <w:sz w:val="22"/>
          <w:szCs w:val="22"/>
        </w:rPr>
        <w:t>Wszystkie nieprawidłowości oraz usterki wynikłe podczas przeprowadzania prac powinny być zgłoszone niezwłocznie do Zamawiającego</w:t>
      </w:r>
      <w:r w:rsidR="002B4451">
        <w:rPr>
          <w:rFonts w:ascii="Arial" w:hAnsi="Arial" w:cs="Arial"/>
          <w:sz w:val="22"/>
          <w:szCs w:val="22"/>
        </w:rPr>
        <w:t>;</w:t>
      </w:r>
    </w:p>
    <w:p w14:paraId="7D113EBC" w14:textId="74F6A27A" w:rsidR="004C2B21" w:rsidRDefault="004C2B21" w:rsidP="004C2B21">
      <w:pPr>
        <w:pStyle w:val="Akapitzlist"/>
        <w:numPr>
          <w:ilvl w:val="0"/>
          <w:numId w:val="23"/>
        </w:numPr>
        <w:spacing w:line="312" w:lineRule="auto"/>
        <w:contextualSpacing/>
        <w:jc w:val="both"/>
        <w:rPr>
          <w:rFonts w:ascii="Arial" w:hAnsi="Arial" w:cs="Arial"/>
          <w:sz w:val="22"/>
          <w:szCs w:val="22"/>
        </w:rPr>
      </w:pPr>
      <w:r w:rsidRPr="009E1299">
        <w:rPr>
          <w:rFonts w:ascii="Arial" w:hAnsi="Arial" w:cs="Arial"/>
          <w:sz w:val="22"/>
          <w:szCs w:val="22"/>
        </w:rPr>
        <w:t>Wszystkie, wynikające z przyjętych technologii realizacji zadania, niezbędne prace uruchomieniowe/przełączeniowe Wykonawca zgłasza pracownikom obsługi ruchowej urządzeń Zamawiającego</w:t>
      </w:r>
      <w:r w:rsidR="00C53E08">
        <w:rPr>
          <w:rFonts w:ascii="Arial" w:hAnsi="Arial" w:cs="Arial"/>
          <w:sz w:val="22"/>
          <w:szCs w:val="22"/>
        </w:rPr>
        <w:t xml:space="preserve"> (z wyprzedzeniem 10</w:t>
      </w:r>
      <w:r w:rsidR="00597B64">
        <w:rPr>
          <w:rFonts w:ascii="Arial" w:hAnsi="Arial" w:cs="Arial"/>
          <w:sz w:val="22"/>
          <w:szCs w:val="22"/>
        </w:rPr>
        <w:t xml:space="preserve"> </w:t>
      </w:r>
      <w:r w:rsidR="00C53E08">
        <w:rPr>
          <w:rFonts w:ascii="Arial" w:hAnsi="Arial" w:cs="Arial"/>
          <w:sz w:val="22"/>
          <w:szCs w:val="22"/>
        </w:rPr>
        <w:t>dni roboczych)</w:t>
      </w:r>
      <w:r w:rsidRPr="009E1299">
        <w:rPr>
          <w:rFonts w:ascii="Arial" w:hAnsi="Arial" w:cs="Arial"/>
          <w:sz w:val="22"/>
          <w:szCs w:val="22"/>
        </w:rPr>
        <w:t>,</w:t>
      </w:r>
      <w:r w:rsidR="00C53E08">
        <w:rPr>
          <w:rFonts w:ascii="Arial" w:hAnsi="Arial" w:cs="Arial"/>
          <w:sz w:val="22"/>
          <w:szCs w:val="22"/>
        </w:rPr>
        <w:t xml:space="preserve"> </w:t>
      </w:r>
      <w:r w:rsidRPr="009E1299">
        <w:rPr>
          <w:rFonts w:ascii="Arial" w:hAnsi="Arial" w:cs="Arial"/>
          <w:sz w:val="22"/>
          <w:szCs w:val="22"/>
        </w:rPr>
        <w:t>którzy dokonają odpowiednich uruchomień</w:t>
      </w:r>
      <w:r w:rsidR="003966B9">
        <w:rPr>
          <w:rFonts w:ascii="Arial" w:hAnsi="Arial" w:cs="Arial"/>
          <w:sz w:val="22"/>
          <w:szCs w:val="22"/>
        </w:rPr>
        <w:t xml:space="preserve"> lub </w:t>
      </w:r>
      <w:r w:rsidRPr="009E1299">
        <w:rPr>
          <w:rFonts w:ascii="Arial" w:hAnsi="Arial" w:cs="Arial"/>
          <w:sz w:val="22"/>
          <w:szCs w:val="22"/>
        </w:rPr>
        <w:t>przełączeń</w:t>
      </w:r>
      <w:r w:rsidR="00C53E08">
        <w:rPr>
          <w:rFonts w:ascii="Arial" w:hAnsi="Arial" w:cs="Arial"/>
          <w:sz w:val="22"/>
          <w:szCs w:val="22"/>
        </w:rPr>
        <w:t>;</w:t>
      </w:r>
    </w:p>
    <w:p w14:paraId="110B347E" w14:textId="7A399696" w:rsidR="00D31956" w:rsidRDefault="004C2B21" w:rsidP="004C2B21">
      <w:pPr>
        <w:pStyle w:val="Akapitzlist"/>
        <w:numPr>
          <w:ilvl w:val="0"/>
          <w:numId w:val="23"/>
        </w:numPr>
        <w:spacing w:line="312" w:lineRule="auto"/>
        <w:contextualSpacing/>
        <w:jc w:val="both"/>
        <w:rPr>
          <w:rFonts w:ascii="Arial" w:hAnsi="Arial" w:cs="Arial"/>
          <w:sz w:val="22"/>
          <w:szCs w:val="22"/>
        </w:rPr>
      </w:pPr>
      <w:r w:rsidRPr="009E1299">
        <w:rPr>
          <w:rFonts w:ascii="Arial" w:hAnsi="Arial" w:cs="Arial"/>
          <w:sz w:val="22"/>
          <w:szCs w:val="22"/>
        </w:rPr>
        <w:t xml:space="preserve">Wykonawca realizuje wszystkie dostawy niezbędne do prawidłowego wykonania </w:t>
      </w:r>
      <w:r w:rsidR="00416727">
        <w:rPr>
          <w:rFonts w:ascii="Arial" w:hAnsi="Arial" w:cs="Arial"/>
          <w:sz w:val="22"/>
          <w:szCs w:val="22"/>
        </w:rPr>
        <w:t xml:space="preserve">usługi </w:t>
      </w:r>
      <w:r w:rsidRPr="009E1299">
        <w:rPr>
          <w:rFonts w:ascii="Arial" w:hAnsi="Arial" w:cs="Arial"/>
          <w:sz w:val="22"/>
          <w:szCs w:val="22"/>
        </w:rPr>
        <w:t>zamówienia</w:t>
      </w:r>
      <w:r w:rsidR="00C53E08">
        <w:rPr>
          <w:rFonts w:ascii="Arial" w:hAnsi="Arial" w:cs="Arial"/>
          <w:sz w:val="22"/>
          <w:szCs w:val="22"/>
        </w:rPr>
        <w:t>;</w:t>
      </w:r>
    </w:p>
    <w:p w14:paraId="275DF661" w14:textId="1A9E0D42" w:rsidR="00F42D17" w:rsidRDefault="00F42D17" w:rsidP="00226233">
      <w:pPr>
        <w:pStyle w:val="Akapitzlist"/>
        <w:numPr>
          <w:ilvl w:val="0"/>
          <w:numId w:val="23"/>
        </w:numPr>
        <w:spacing w:line="312" w:lineRule="auto"/>
        <w:contextualSpacing/>
        <w:jc w:val="both"/>
        <w:rPr>
          <w:rFonts w:ascii="Arial" w:hAnsi="Arial" w:cs="Arial"/>
          <w:sz w:val="22"/>
          <w:szCs w:val="22"/>
        </w:rPr>
      </w:pPr>
      <w:r w:rsidRPr="009E1299">
        <w:rPr>
          <w:rFonts w:ascii="Arial" w:hAnsi="Arial" w:cs="Arial"/>
          <w:sz w:val="22"/>
          <w:szCs w:val="22"/>
        </w:rPr>
        <w:t xml:space="preserve">Wykonawca </w:t>
      </w:r>
      <w:r>
        <w:rPr>
          <w:rFonts w:ascii="Arial" w:hAnsi="Arial" w:cs="Arial"/>
          <w:sz w:val="22"/>
          <w:szCs w:val="22"/>
        </w:rPr>
        <w:t>dostarcza</w:t>
      </w:r>
      <w:r w:rsidR="0061036C">
        <w:rPr>
          <w:rFonts w:ascii="Arial" w:hAnsi="Arial" w:cs="Arial"/>
          <w:sz w:val="22"/>
          <w:szCs w:val="22"/>
        </w:rPr>
        <w:t xml:space="preserve"> </w:t>
      </w:r>
      <w:r w:rsidR="007052BF">
        <w:rPr>
          <w:rFonts w:ascii="Arial" w:hAnsi="Arial" w:cs="Arial"/>
          <w:sz w:val="22"/>
          <w:szCs w:val="22"/>
        </w:rPr>
        <w:t xml:space="preserve">osprzęt, narzędzia, </w:t>
      </w:r>
      <w:r w:rsidR="0061036C">
        <w:rPr>
          <w:rFonts w:ascii="Arial" w:hAnsi="Arial" w:cs="Arial"/>
          <w:sz w:val="22"/>
          <w:szCs w:val="22"/>
        </w:rPr>
        <w:t>sprzęt</w:t>
      </w:r>
      <w:r w:rsidR="00226233">
        <w:rPr>
          <w:rFonts w:ascii="Arial" w:hAnsi="Arial" w:cs="Arial"/>
          <w:sz w:val="22"/>
          <w:szCs w:val="22"/>
        </w:rPr>
        <w:t xml:space="preserve"> specjalistyczny, </w:t>
      </w:r>
      <w:r w:rsidR="007A4D03">
        <w:rPr>
          <w:rFonts w:ascii="Arial" w:hAnsi="Arial" w:cs="Arial"/>
          <w:sz w:val="22"/>
          <w:szCs w:val="22"/>
        </w:rPr>
        <w:t xml:space="preserve">oprogramowania, </w:t>
      </w:r>
      <w:r w:rsidR="00226233">
        <w:rPr>
          <w:rFonts w:ascii="Arial" w:hAnsi="Arial" w:cs="Arial"/>
          <w:sz w:val="22"/>
          <w:szCs w:val="22"/>
        </w:rPr>
        <w:t>rusztowania</w:t>
      </w:r>
      <w:r w:rsidR="00513960">
        <w:rPr>
          <w:rFonts w:ascii="Arial" w:hAnsi="Arial" w:cs="Arial"/>
          <w:sz w:val="22"/>
          <w:szCs w:val="22"/>
        </w:rPr>
        <w:t xml:space="preserve"> itd. </w:t>
      </w:r>
      <w:r w:rsidRPr="009E1299">
        <w:rPr>
          <w:rFonts w:ascii="Arial" w:hAnsi="Arial" w:cs="Arial"/>
          <w:sz w:val="22"/>
          <w:szCs w:val="22"/>
        </w:rPr>
        <w:t xml:space="preserve">do prawidłowego wykonania </w:t>
      </w:r>
      <w:r w:rsidR="007A4D03">
        <w:rPr>
          <w:rFonts w:ascii="Arial" w:hAnsi="Arial" w:cs="Arial"/>
          <w:sz w:val="22"/>
          <w:szCs w:val="22"/>
        </w:rPr>
        <w:t xml:space="preserve">usługi </w:t>
      </w:r>
      <w:r w:rsidRPr="009E1299">
        <w:rPr>
          <w:rFonts w:ascii="Arial" w:hAnsi="Arial" w:cs="Arial"/>
          <w:sz w:val="22"/>
          <w:szCs w:val="22"/>
        </w:rPr>
        <w:t>zamówienia</w:t>
      </w:r>
      <w:r w:rsidR="00C53E08">
        <w:rPr>
          <w:rFonts w:ascii="Arial" w:hAnsi="Arial" w:cs="Arial"/>
          <w:sz w:val="22"/>
          <w:szCs w:val="22"/>
        </w:rPr>
        <w:t>;</w:t>
      </w:r>
    </w:p>
    <w:p w14:paraId="3FE04807" w14:textId="06C5635A" w:rsidR="001E4869" w:rsidRPr="00AC4EB7" w:rsidRDefault="00266DFD" w:rsidP="00AC4EB7">
      <w:pPr>
        <w:pStyle w:val="Akapitzlist"/>
        <w:numPr>
          <w:ilvl w:val="0"/>
          <w:numId w:val="23"/>
        </w:numPr>
        <w:spacing w:line="312" w:lineRule="auto"/>
        <w:contextualSpacing/>
        <w:jc w:val="both"/>
        <w:rPr>
          <w:rFonts w:ascii="Arial" w:hAnsi="Arial" w:cs="Arial"/>
          <w:sz w:val="22"/>
          <w:szCs w:val="22"/>
        </w:rPr>
      </w:pPr>
      <w:r>
        <w:rPr>
          <w:rFonts w:ascii="Arial" w:hAnsi="Arial" w:cs="Arial"/>
          <w:sz w:val="22"/>
          <w:szCs w:val="22"/>
        </w:rPr>
        <w:t xml:space="preserve">Wykonawca </w:t>
      </w:r>
      <w:r w:rsidR="00DF2DEE">
        <w:rPr>
          <w:rFonts w:ascii="Arial" w:hAnsi="Arial" w:cs="Arial"/>
          <w:sz w:val="22"/>
          <w:szCs w:val="22"/>
        </w:rPr>
        <w:t>dostarcz</w:t>
      </w:r>
      <w:r w:rsidR="00CE7AF4">
        <w:rPr>
          <w:rFonts w:ascii="Arial" w:hAnsi="Arial" w:cs="Arial"/>
          <w:sz w:val="22"/>
          <w:szCs w:val="22"/>
        </w:rPr>
        <w:t xml:space="preserve">a </w:t>
      </w:r>
      <w:r w:rsidR="00DF2DEE">
        <w:rPr>
          <w:rFonts w:ascii="Arial" w:hAnsi="Arial" w:cs="Arial"/>
          <w:sz w:val="22"/>
          <w:szCs w:val="22"/>
        </w:rPr>
        <w:t xml:space="preserve">własny kontener </w:t>
      </w:r>
      <w:r w:rsidR="00CE7AF4">
        <w:rPr>
          <w:rFonts w:ascii="Arial" w:hAnsi="Arial" w:cs="Arial"/>
          <w:sz w:val="22"/>
          <w:szCs w:val="22"/>
        </w:rPr>
        <w:t>maga</w:t>
      </w:r>
      <w:r w:rsidR="006351A1">
        <w:rPr>
          <w:rFonts w:ascii="Arial" w:hAnsi="Arial" w:cs="Arial"/>
          <w:sz w:val="22"/>
          <w:szCs w:val="22"/>
        </w:rPr>
        <w:t>z</w:t>
      </w:r>
      <w:r w:rsidR="00CE7AF4">
        <w:rPr>
          <w:rFonts w:ascii="Arial" w:hAnsi="Arial" w:cs="Arial"/>
          <w:sz w:val="22"/>
          <w:szCs w:val="22"/>
        </w:rPr>
        <w:t>ynowy/</w:t>
      </w:r>
      <w:r w:rsidR="00EC7DDA">
        <w:rPr>
          <w:rFonts w:ascii="Arial" w:hAnsi="Arial" w:cs="Arial"/>
          <w:sz w:val="22"/>
          <w:szCs w:val="22"/>
        </w:rPr>
        <w:t xml:space="preserve">socjalny/sanitarny </w:t>
      </w:r>
      <w:r w:rsidR="00DF2DEE">
        <w:rPr>
          <w:rFonts w:ascii="Arial" w:hAnsi="Arial" w:cs="Arial"/>
          <w:sz w:val="22"/>
          <w:szCs w:val="22"/>
        </w:rPr>
        <w:t>dla pracowników</w:t>
      </w:r>
      <w:r w:rsidR="00EC7DDA">
        <w:rPr>
          <w:rFonts w:ascii="Arial" w:hAnsi="Arial" w:cs="Arial"/>
          <w:sz w:val="22"/>
          <w:szCs w:val="22"/>
        </w:rPr>
        <w:t xml:space="preserve"> realizujących </w:t>
      </w:r>
      <w:r w:rsidR="00AB345F">
        <w:rPr>
          <w:rFonts w:ascii="Arial" w:hAnsi="Arial" w:cs="Arial"/>
          <w:sz w:val="22"/>
          <w:szCs w:val="22"/>
        </w:rPr>
        <w:t>usługę zamówienia</w:t>
      </w:r>
      <w:r w:rsidR="00627CF9">
        <w:rPr>
          <w:rFonts w:ascii="Arial" w:hAnsi="Arial" w:cs="Arial"/>
          <w:sz w:val="22"/>
          <w:szCs w:val="22"/>
        </w:rPr>
        <w:t>/umowy.</w:t>
      </w:r>
      <w:r w:rsidR="00DF2DEE">
        <w:rPr>
          <w:rFonts w:ascii="Arial" w:hAnsi="Arial" w:cs="Arial"/>
          <w:sz w:val="22"/>
          <w:szCs w:val="22"/>
        </w:rPr>
        <w:t xml:space="preserve"> </w:t>
      </w:r>
    </w:p>
    <w:p w14:paraId="1714866A" w14:textId="2B462524" w:rsidR="00B03DE5" w:rsidRPr="006B78E2" w:rsidRDefault="00351698" w:rsidP="00AC4EB7">
      <w:pPr>
        <w:pStyle w:val="Akapitzlist"/>
        <w:numPr>
          <w:ilvl w:val="0"/>
          <w:numId w:val="47"/>
        </w:numPr>
        <w:spacing w:before="60" w:line="312" w:lineRule="auto"/>
        <w:ind w:left="567" w:hanging="567"/>
        <w:jc w:val="both"/>
        <w:rPr>
          <w:rFonts w:ascii="Arial" w:hAnsi="Arial" w:cs="Arial"/>
          <w:b/>
          <w:bCs/>
          <w:sz w:val="22"/>
          <w:szCs w:val="22"/>
        </w:rPr>
      </w:pPr>
      <w:r w:rsidRPr="006B78E2">
        <w:rPr>
          <w:rFonts w:ascii="Arial" w:hAnsi="Arial" w:cs="Arial"/>
          <w:b/>
          <w:bCs/>
          <w:sz w:val="22"/>
          <w:szCs w:val="22"/>
        </w:rPr>
        <w:t>ZASADY REALIZACJI PRAC</w:t>
      </w:r>
    </w:p>
    <w:p w14:paraId="5E89C455" w14:textId="0E9E41A8" w:rsidR="00062FF7" w:rsidRPr="00E063EA" w:rsidRDefault="00062FF7" w:rsidP="00A97E05">
      <w:pPr>
        <w:pStyle w:val="Akapitzlist"/>
        <w:numPr>
          <w:ilvl w:val="0"/>
          <w:numId w:val="8"/>
        </w:numPr>
        <w:spacing w:before="120" w:line="312" w:lineRule="auto"/>
        <w:ind w:left="714" w:hanging="289"/>
        <w:jc w:val="both"/>
        <w:rPr>
          <w:rFonts w:ascii="Arial" w:hAnsi="Arial" w:cs="Arial"/>
          <w:sz w:val="22"/>
          <w:szCs w:val="22"/>
        </w:rPr>
      </w:pPr>
      <w:r w:rsidRPr="00E063EA">
        <w:rPr>
          <w:rFonts w:ascii="Arial" w:hAnsi="Arial" w:cs="Arial"/>
          <w:sz w:val="22"/>
          <w:szCs w:val="22"/>
        </w:rPr>
        <w:t>Podczas prowadzenia prac należy przestrzegać uwarunkowań określonych</w:t>
      </w:r>
      <w:r w:rsidR="00030FCF">
        <w:rPr>
          <w:rFonts w:ascii="Arial" w:hAnsi="Arial" w:cs="Arial"/>
          <w:sz w:val="22"/>
          <w:szCs w:val="22"/>
        </w:rPr>
        <w:t xml:space="preserve">                                     </w:t>
      </w:r>
      <w:r w:rsidRPr="00E063EA">
        <w:rPr>
          <w:rFonts w:ascii="Arial" w:hAnsi="Arial" w:cs="Arial"/>
          <w:sz w:val="22"/>
          <w:szCs w:val="22"/>
        </w:rPr>
        <w:t xml:space="preserve"> w następujących dokumentach: </w:t>
      </w:r>
    </w:p>
    <w:p w14:paraId="663DDF65" w14:textId="622B7916" w:rsidR="00062FF7" w:rsidRDefault="00062FF7" w:rsidP="007A2D9A">
      <w:pPr>
        <w:pStyle w:val="Akapitzlist"/>
        <w:numPr>
          <w:ilvl w:val="0"/>
          <w:numId w:val="9"/>
        </w:numPr>
        <w:spacing w:line="312" w:lineRule="auto"/>
        <w:contextualSpacing/>
        <w:jc w:val="both"/>
        <w:rPr>
          <w:rFonts w:ascii="Arial" w:hAnsi="Arial" w:cs="Arial"/>
          <w:sz w:val="22"/>
          <w:szCs w:val="22"/>
        </w:rPr>
      </w:pPr>
      <w:r w:rsidRPr="009B6236">
        <w:rPr>
          <w:rFonts w:ascii="Arial" w:hAnsi="Arial" w:cs="Arial"/>
          <w:sz w:val="22"/>
          <w:szCs w:val="22"/>
        </w:rPr>
        <w:t>Instrukcja organizacji bezpiecznej pracy przy urządzeniach energetycznych w Tauron Wytwarzanie S.A.</w:t>
      </w:r>
      <w:r w:rsidR="00A701E2">
        <w:rPr>
          <w:rFonts w:ascii="Arial" w:hAnsi="Arial" w:cs="Arial"/>
          <w:sz w:val="22"/>
          <w:szCs w:val="22"/>
        </w:rPr>
        <w:t>;</w:t>
      </w:r>
    </w:p>
    <w:p w14:paraId="6EB022D2" w14:textId="4D998C05" w:rsidR="00062FF7" w:rsidRDefault="00062FF7" w:rsidP="007A2D9A">
      <w:pPr>
        <w:pStyle w:val="Akapitzlist"/>
        <w:numPr>
          <w:ilvl w:val="0"/>
          <w:numId w:val="9"/>
        </w:numPr>
        <w:spacing w:line="312" w:lineRule="auto"/>
        <w:contextualSpacing/>
        <w:jc w:val="both"/>
        <w:rPr>
          <w:rFonts w:ascii="Arial" w:hAnsi="Arial" w:cs="Arial"/>
          <w:sz w:val="22"/>
          <w:szCs w:val="22"/>
        </w:rPr>
      </w:pPr>
      <w:r w:rsidRPr="009B6236">
        <w:rPr>
          <w:rFonts w:ascii="Arial" w:hAnsi="Arial" w:cs="Arial"/>
          <w:sz w:val="22"/>
          <w:szCs w:val="22"/>
        </w:rPr>
        <w:t>Zasady zatrudniania firm zewnętrznych w Tauron Wytwarzanie S.A. w zakresie stosowania przepisów i zasad bezpieczeństwa i higieny pracy</w:t>
      </w:r>
      <w:r w:rsidR="00A701E2">
        <w:rPr>
          <w:rFonts w:ascii="Arial" w:hAnsi="Arial" w:cs="Arial"/>
          <w:sz w:val="22"/>
          <w:szCs w:val="22"/>
        </w:rPr>
        <w:t>;</w:t>
      </w:r>
    </w:p>
    <w:p w14:paraId="5FB0693B" w14:textId="666ED345" w:rsidR="00062FF7" w:rsidRPr="009B6236" w:rsidRDefault="00062FF7" w:rsidP="007A2D9A">
      <w:pPr>
        <w:pStyle w:val="Akapitzlist"/>
        <w:numPr>
          <w:ilvl w:val="0"/>
          <w:numId w:val="8"/>
        </w:numPr>
        <w:spacing w:line="312" w:lineRule="auto"/>
        <w:contextualSpacing/>
        <w:jc w:val="both"/>
        <w:rPr>
          <w:rFonts w:ascii="Arial" w:hAnsi="Arial" w:cs="Arial"/>
          <w:sz w:val="22"/>
          <w:szCs w:val="22"/>
        </w:rPr>
      </w:pPr>
      <w:r w:rsidRPr="009B6236">
        <w:rPr>
          <w:rFonts w:ascii="Arial" w:hAnsi="Arial" w:cs="Arial"/>
          <w:sz w:val="22"/>
          <w:szCs w:val="22"/>
        </w:rPr>
        <w:t>Specyfikacja działań na terenie Elektrowni opisana jest w dokumencie: „Instrukcja organizacji bezpiecznej pracy przy urządzeniach energetycznych w Tauron Wytwarzanie S.A.”</w:t>
      </w:r>
      <w:r w:rsidR="00A701E2">
        <w:rPr>
          <w:rFonts w:ascii="Arial" w:hAnsi="Arial" w:cs="Arial"/>
          <w:sz w:val="22"/>
          <w:szCs w:val="22"/>
        </w:rPr>
        <w:t>;</w:t>
      </w:r>
    </w:p>
    <w:p w14:paraId="0DC1E8B5" w14:textId="7326F78C" w:rsidR="00062FF7" w:rsidRPr="009B6236" w:rsidRDefault="00062FF7" w:rsidP="007A2D9A">
      <w:pPr>
        <w:pStyle w:val="Akapitzlist"/>
        <w:numPr>
          <w:ilvl w:val="0"/>
          <w:numId w:val="8"/>
        </w:numPr>
        <w:spacing w:line="312" w:lineRule="auto"/>
        <w:contextualSpacing/>
        <w:jc w:val="both"/>
        <w:rPr>
          <w:rFonts w:ascii="Arial" w:hAnsi="Arial" w:cs="Arial"/>
          <w:sz w:val="22"/>
          <w:szCs w:val="22"/>
        </w:rPr>
      </w:pPr>
      <w:r w:rsidRPr="009B6236">
        <w:rPr>
          <w:rFonts w:ascii="Arial" w:hAnsi="Arial" w:cs="Arial"/>
          <w:sz w:val="22"/>
          <w:szCs w:val="22"/>
        </w:rPr>
        <w:t>Wykonanie prac podlega szczególnej procedurze realizacyjnej i koordynacyjnej obowiązującej w spółce, zgodnej  z  zasadami  Instrukcji  Organizacji  Bezpiecznej  Pracy  przy urządzeniach  energetycznych. Wszelkie  prace  mogą  być  wykonywane wyłącznie na podstawie pisemnego „Polecenia Wykonania Pracy”</w:t>
      </w:r>
      <w:r w:rsidR="00350DCF">
        <w:rPr>
          <w:rFonts w:ascii="Arial" w:hAnsi="Arial" w:cs="Arial"/>
          <w:sz w:val="22"/>
          <w:szCs w:val="22"/>
        </w:rPr>
        <w:t>;</w:t>
      </w:r>
    </w:p>
    <w:p w14:paraId="33195CC5" w14:textId="375B39F7" w:rsidR="00062FF7" w:rsidRPr="009B6236" w:rsidRDefault="00062FF7" w:rsidP="007A2D9A">
      <w:pPr>
        <w:pStyle w:val="Akapitzlist"/>
        <w:numPr>
          <w:ilvl w:val="0"/>
          <w:numId w:val="8"/>
        </w:numPr>
        <w:spacing w:line="312" w:lineRule="auto"/>
        <w:contextualSpacing/>
        <w:jc w:val="both"/>
        <w:rPr>
          <w:rFonts w:ascii="Arial" w:hAnsi="Arial" w:cs="Arial"/>
          <w:sz w:val="22"/>
          <w:szCs w:val="22"/>
        </w:rPr>
      </w:pPr>
      <w:r w:rsidRPr="009B6236">
        <w:rPr>
          <w:rFonts w:ascii="Arial" w:hAnsi="Arial" w:cs="Arial"/>
          <w:sz w:val="22"/>
          <w:szCs w:val="22"/>
        </w:rPr>
        <w:t>Zamawiający informuje, że w otoczeniu miejsca pracy mogą być wykonywane inne prace remontowe lub eksploatacyjne</w:t>
      </w:r>
      <w:r w:rsidR="006D5DDB">
        <w:rPr>
          <w:rFonts w:ascii="Arial" w:hAnsi="Arial" w:cs="Arial"/>
          <w:sz w:val="22"/>
          <w:szCs w:val="22"/>
        </w:rPr>
        <w:t xml:space="preserve"> (na styku </w:t>
      </w:r>
      <w:r w:rsidR="00005472">
        <w:rPr>
          <w:rFonts w:ascii="Arial" w:hAnsi="Arial" w:cs="Arial"/>
          <w:sz w:val="22"/>
          <w:szCs w:val="22"/>
        </w:rPr>
        <w:t>innych firm serwisowych)</w:t>
      </w:r>
      <w:r w:rsidR="006D5DDB">
        <w:rPr>
          <w:rFonts w:ascii="Arial" w:hAnsi="Arial" w:cs="Arial"/>
          <w:sz w:val="22"/>
          <w:szCs w:val="22"/>
        </w:rPr>
        <w:t>;</w:t>
      </w:r>
    </w:p>
    <w:p w14:paraId="62019573" w14:textId="263196A0" w:rsidR="00C96F1D" w:rsidRDefault="00062FF7" w:rsidP="00217E66">
      <w:pPr>
        <w:pStyle w:val="Akapitzlist"/>
        <w:numPr>
          <w:ilvl w:val="0"/>
          <w:numId w:val="8"/>
        </w:numPr>
        <w:spacing w:line="312" w:lineRule="auto"/>
        <w:contextualSpacing/>
        <w:jc w:val="both"/>
        <w:rPr>
          <w:rFonts w:ascii="Arial" w:hAnsi="Arial" w:cs="Arial"/>
          <w:sz w:val="22"/>
          <w:szCs w:val="22"/>
        </w:rPr>
      </w:pPr>
      <w:r w:rsidRPr="009B6236">
        <w:rPr>
          <w:rFonts w:ascii="Arial" w:hAnsi="Arial" w:cs="Arial"/>
          <w:sz w:val="22"/>
          <w:szCs w:val="22"/>
        </w:rPr>
        <w:t>Zamawiający zastrzega sobie prawo do kontroli bezpieczeństwa oraz do</w:t>
      </w:r>
      <w:r w:rsidR="004A131C">
        <w:rPr>
          <w:rFonts w:ascii="Arial" w:hAnsi="Arial" w:cs="Arial"/>
          <w:sz w:val="22"/>
          <w:szCs w:val="22"/>
        </w:rPr>
        <w:t xml:space="preserve"> </w:t>
      </w:r>
      <w:r w:rsidRPr="009B6236">
        <w:rPr>
          <w:rFonts w:ascii="Arial" w:hAnsi="Arial" w:cs="Arial"/>
          <w:sz w:val="22"/>
          <w:szCs w:val="22"/>
        </w:rPr>
        <w:t xml:space="preserve">organizowania  spotkań  w  sprawie bezpieczeństwa </w:t>
      </w:r>
      <w:r w:rsidR="009C1E0A">
        <w:rPr>
          <w:rFonts w:ascii="Arial" w:hAnsi="Arial" w:cs="Arial"/>
          <w:sz w:val="22"/>
          <w:szCs w:val="22"/>
        </w:rPr>
        <w:t xml:space="preserve">i </w:t>
      </w:r>
      <w:r w:rsidR="00A51F93">
        <w:rPr>
          <w:rFonts w:ascii="Arial" w:hAnsi="Arial" w:cs="Arial"/>
          <w:sz w:val="22"/>
          <w:szCs w:val="22"/>
        </w:rPr>
        <w:t xml:space="preserve">postępu </w:t>
      </w:r>
      <w:r w:rsidR="009C1E0A">
        <w:rPr>
          <w:rFonts w:ascii="Arial" w:hAnsi="Arial" w:cs="Arial"/>
          <w:sz w:val="22"/>
          <w:szCs w:val="22"/>
        </w:rPr>
        <w:t xml:space="preserve">realizacji prac </w:t>
      </w:r>
      <w:r w:rsidRPr="009B6236">
        <w:rPr>
          <w:rFonts w:ascii="Arial" w:hAnsi="Arial" w:cs="Arial"/>
          <w:sz w:val="22"/>
          <w:szCs w:val="22"/>
        </w:rPr>
        <w:t>z udziałem Wykonawcy.</w:t>
      </w:r>
    </w:p>
    <w:p w14:paraId="09B95786" w14:textId="77777777" w:rsidR="00AC4EB7" w:rsidRDefault="00AC4EB7" w:rsidP="002433DA">
      <w:pPr>
        <w:spacing w:line="312" w:lineRule="auto"/>
        <w:contextualSpacing/>
        <w:jc w:val="both"/>
        <w:rPr>
          <w:rFonts w:ascii="Arial" w:hAnsi="Arial" w:cs="Arial"/>
          <w:sz w:val="22"/>
          <w:szCs w:val="22"/>
        </w:rPr>
      </w:pPr>
    </w:p>
    <w:p w14:paraId="6037D759" w14:textId="77777777" w:rsidR="00115101" w:rsidRPr="007D01B0" w:rsidRDefault="00115101" w:rsidP="007F3117">
      <w:pPr>
        <w:pStyle w:val="Akapitzlist"/>
        <w:numPr>
          <w:ilvl w:val="0"/>
          <w:numId w:val="47"/>
        </w:numPr>
        <w:spacing w:before="240" w:line="312" w:lineRule="auto"/>
        <w:ind w:left="567" w:hanging="567"/>
        <w:jc w:val="both"/>
        <w:rPr>
          <w:rFonts w:ascii="Arial" w:hAnsi="Arial" w:cs="Arial"/>
          <w:b/>
          <w:bCs/>
          <w:sz w:val="22"/>
          <w:szCs w:val="22"/>
        </w:rPr>
      </w:pPr>
      <w:r w:rsidRPr="007D01B0">
        <w:rPr>
          <w:rFonts w:ascii="Arial" w:hAnsi="Arial" w:cs="Arial"/>
          <w:b/>
          <w:bCs/>
          <w:sz w:val="22"/>
          <w:szCs w:val="22"/>
        </w:rPr>
        <w:t>GOSPODARKA ODPADAMI</w:t>
      </w:r>
    </w:p>
    <w:p w14:paraId="594D5AAE" w14:textId="77777777" w:rsidR="00115101" w:rsidRDefault="00115101" w:rsidP="00B61F9B">
      <w:pPr>
        <w:pStyle w:val="Akapitzlist"/>
        <w:numPr>
          <w:ilvl w:val="0"/>
          <w:numId w:val="24"/>
        </w:numPr>
        <w:spacing w:line="312" w:lineRule="auto"/>
        <w:ind w:left="714" w:hanging="357"/>
        <w:jc w:val="both"/>
        <w:rPr>
          <w:rFonts w:ascii="Arial" w:hAnsi="Arial" w:cs="Arial"/>
          <w:sz w:val="22"/>
          <w:szCs w:val="22"/>
        </w:rPr>
      </w:pPr>
      <w:r w:rsidRPr="007D01B0">
        <w:rPr>
          <w:rFonts w:ascii="Arial" w:hAnsi="Arial" w:cs="Arial"/>
          <w:sz w:val="22"/>
          <w:szCs w:val="22"/>
        </w:rPr>
        <w:t xml:space="preserve">W rozumieniu Ustawy z dnia 14 grudnia 2012 r. o odpadach oraz ustawy z dnia 13 czerwca 2013 r. o gospodarce opakowaniami i odpadami opakowaniowymi z </w:t>
      </w:r>
      <w:proofErr w:type="spellStart"/>
      <w:r w:rsidRPr="007D01B0">
        <w:rPr>
          <w:rFonts w:ascii="Arial" w:hAnsi="Arial" w:cs="Arial"/>
          <w:sz w:val="22"/>
          <w:szCs w:val="22"/>
        </w:rPr>
        <w:t>późn</w:t>
      </w:r>
      <w:proofErr w:type="spellEnd"/>
      <w:r w:rsidRPr="007D01B0">
        <w:rPr>
          <w:rFonts w:ascii="Arial" w:hAnsi="Arial" w:cs="Arial"/>
          <w:sz w:val="22"/>
          <w:szCs w:val="22"/>
        </w:rPr>
        <w:t xml:space="preserve">. zm., Wykonawca będzie wytwórcą i posiadaczem odpadów powstających w trakcie realizacji zamówienia – odpady powstające w wyniku działań związanych z wykonywaniem zamówienia zostaną zagospodarowane przez Wykonawcę, </w:t>
      </w:r>
    </w:p>
    <w:p w14:paraId="079CADE4" w14:textId="77777777" w:rsidR="00115101" w:rsidRPr="002965CA" w:rsidRDefault="00115101" w:rsidP="00115101">
      <w:pPr>
        <w:pStyle w:val="Akapitzlist"/>
        <w:numPr>
          <w:ilvl w:val="0"/>
          <w:numId w:val="24"/>
        </w:numPr>
        <w:spacing w:line="312" w:lineRule="auto"/>
        <w:contextualSpacing/>
        <w:jc w:val="both"/>
        <w:rPr>
          <w:rFonts w:ascii="Arial" w:hAnsi="Arial" w:cs="Arial"/>
          <w:sz w:val="22"/>
          <w:szCs w:val="22"/>
        </w:rPr>
      </w:pPr>
      <w:r w:rsidRPr="002965CA">
        <w:rPr>
          <w:rFonts w:ascii="Arial" w:hAnsi="Arial" w:cs="Arial"/>
          <w:sz w:val="22"/>
          <w:szCs w:val="22"/>
        </w:rPr>
        <w:t>W przypadku wystąpienia odpadów, Wykonawca zobowiązany jest do gospodarki odpadami na następujących zasadach:</w:t>
      </w:r>
    </w:p>
    <w:p w14:paraId="20C7ADCA" w14:textId="14B43A6C" w:rsidR="00115101" w:rsidRDefault="00115101" w:rsidP="00115101">
      <w:pPr>
        <w:pStyle w:val="Akapitzlist"/>
        <w:numPr>
          <w:ilvl w:val="0"/>
          <w:numId w:val="25"/>
        </w:numPr>
        <w:spacing w:line="312" w:lineRule="auto"/>
        <w:contextualSpacing/>
        <w:jc w:val="both"/>
        <w:rPr>
          <w:rFonts w:ascii="Arial" w:hAnsi="Arial" w:cs="Arial"/>
          <w:sz w:val="22"/>
          <w:szCs w:val="22"/>
        </w:rPr>
      </w:pPr>
      <w:r w:rsidRPr="002965CA">
        <w:rPr>
          <w:rFonts w:ascii="Arial" w:hAnsi="Arial" w:cs="Arial"/>
          <w:sz w:val="22"/>
          <w:szCs w:val="22"/>
        </w:rPr>
        <w:t xml:space="preserve">Odpady odpowiednio oznakowane (nazwa Wykonawcy, rodzaj odpadów) </w:t>
      </w:r>
      <w:r w:rsidR="00EC4D8D">
        <w:rPr>
          <w:rFonts w:ascii="Arial" w:hAnsi="Arial" w:cs="Arial"/>
          <w:sz w:val="22"/>
          <w:szCs w:val="22"/>
        </w:rPr>
        <w:t xml:space="preserve">                                  </w:t>
      </w:r>
      <w:r w:rsidRPr="002965CA">
        <w:rPr>
          <w:rFonts w:ascii="Arial" w:hAnsi="Arial" w:cs="Arial"/>
          <w:sz w:val="22"/>
          <w:szCs w:val="22"/>
        </w:rPr>
        <w:t xml:space="preserve">i zabezpieczone należy gromadzić w miejscach i na zasadach uzgodnionych </w:t>
      </w:r>
      <w:r w:rsidR="00745346">
        <w:rPr>
          <w:rFonts w:ascii="Arial" w:hAnsi="Arial" w:cs="Arial"/>
          <w:sz w:val="22"/>
          <w:szCs w:val="22"/>
        </w:rPr>
        <w:t xml:space="preserve">                         </w:t>
      </w:r>
      <w:r w:rsidRPr="002965CA">
        <w:rPr>
          <w:rFonts w:ascii="Arial" w:hAnsi="Arial" w:cs="Arial"/>
          <w:sz w:val="22"/>
          <w:szCs w:val="22"/>
        </w:rPr>
        <w:t>z Zamawiającym;</w:t>
      </w:r>
    </w:p>
    <w:p w14:paraId="2762ED6F" w14:textId="77777777" w:rsidR="00115101" w:rsidRDefault="00115101" w:rsidP="00115101">
      <w:pPr>
        <w:pStyle w:val="Akapitzlist"/>
        <w:numPr>
          <w:ilvl w:val="0"/>
          <w:numId w:val="25"/>
        </w:numPr>
        <w:spacing w:line="312" w:lineRule="auto"/>
        <w:contextualSpacing/>
        <w:jc w:val="both"/>
        <w:rPr>
          <w:rFonts w:ascii="Arial" w:hAnsi="Arial" w:cs="Arial"/>
          <w:sz w:val="22"/>
          <w:szCs w:val="22"/>
        </w:rPr>
      </w:pPr>
      <w:r w:rsidRPr="002965CA">
        <w:rPr>
          <w:rFonts w:ascii="Arial" w:hAnsi="Arial" w:cs="Arial"/>
          <w:sz w:val="22"/>
          <w:szCs w:val="22"/>
        </w:rPr>
        <w:lastRenderedPageBreak/>
        <w:t>Po zakończeniu prac zagospodarowanie odpadów w tym odpadów opakowaniowych zgodnie z ustawą o odpadach oraz przywrócenie miejsca, w którym były gromadzone do stanu przed ich gromadzeniem;</w:t>
      </w:r>
    </w:p>
    <w:p w14:paraId="193B8701" w14:textId="6C37F45C" w:rsidR="00115101" w:rsidRDefault="00115101" w:rsidP="00115101">
      <w:pPr>
        <w:pStyle w:val="Akapitzlist"/>
        <w:numPr>
          <w:ilvl w:val="0"/>
          <w:numId w:val="25"/>
        </w:numPr>
        <w:spacing w:line="312" w:lineRule="auto"/>
        <w:contextualSpacing/>
        <w:jc w:val="both"/>
        <w:rPr>
          <w:rFonts w:ascii="Arial" w:hAnsi="Arial" w:cs="Arial"/>
          <w:sz w:val="22"/>
          <w:szCs w:val="22"/>
        </w:rPr>
      </w:pPr>
      <w:r w:rsidRPr="002965CA">
        <w:rPr>
          <w:rFonts w:ascii="Arial" w:hAnsi="Arial" w:cs="Arial"/>
          <w:sz w:val="22"/>
          <w:szCs w:val="22"/>
        </w:rPr>
        <w:t xml:space="preserve">Po zakończeniu prac przekazanie Zamawiającemu informacji o rodzajach, ilościach </w:t>
      </w:r>
      <w:r w:rsidR="00EC4D8D">
        <w:rPr>
          <w:rFonts w:ascii="Arial" w:hAnsi="Arial" w:cs="Arial"/>
          <w:sz w:val="22"/>
          <w:szCs w:val="22"/>
        </w:rPr>
        <w:t xml:space="preserve">               </w:t>
      </w:r>
      <w:r w:rsidRPr="00A7467E">
        <w:rPr>
          <w:rFonts w:ascii="Arial" w:hAnsi="Arial" w:cs="Arial"/>
          <w:sz w:val="22"/>
          <w:szCs w:val="22"/>
        </w:rPr>
        <w:t>i warunkach zagospodarowania odpadów zgodnie ze wzorem wykazu przekazanym przez Zamawiającego (wypełniony wykaz stanowić będzie integralną część protokołu odbioru stanowiącego podstawę do wystawienia faktury);</w:t>
      </w:r>
    </w:p>
    <w:p w14:paraId="1BB6F660" w14:textId="77777777" w:rsidR="00115101" w:rsidRDefault="00115101" w:rsidP="00115101">
      <w:pPr>
        <w:pStyle w:val="Akapitzlist"/>
        <w:numPr>
          <w:ilvl w:val="0"/>
          <w:numId w:val="25"/>
        </w:numPr>
        <w:spacing w:line="312" w:lineRule="auto"/>
        <w:contextualSpacing/>
        <w:jc w:val="both"/>
        <w:rPr>
          <w:rFonts w:ascii="Arial" w:hAnsi="Arial" w:cs="Arial"/>
          <w:sz w:val="22"/>
          <w:szCs w:val="22"/>
        </w:rPr>
      </w:pPr>
      <w:r w:rsidRPr="00A7467E">
        <w:rPr>
          <w:rFonts w:ascii="Arial" w:hAnsi="Arial" w:cs="Arial"/>
          <w:sz w:val="22"/>
          <w:szCs w:val="22"/>
        </w:rPr>
        <w:t>Wywożenie odpadów na podstawie kart przekazania opadów wystawianych przez Wykonawcę lub dowodów WZ/przepustek materiałowych zatwierdzonych przez upoważnionych pracowników Kierownictwa i Dozoru Zamawiającego w Elektrowni;</w:t>
      </w:r>
    </w:p>
    <w:p w14:paraId="61276B36" w14:textId="2C244C24" w:rsidR="00EC4D8D" w:rsidRPr="002433DA" w:rsidRDefault="00115101" w:rsidP="00EC4D8D">
      <w:pPr>
        <w:pStyle w:val="Akapitzlist"/>
        <w:numPr>
          <w:ilvl w:val="0"/>
          <w:numId w:val="25"/>
        </w:numPr>
        <w:spacing w:line="312" w:lineRule="auto"/>
        <w:contextualSpacing/>
        <w:jc w:val="both"/>
        <w:rPr>
          <w:rFonts w:ascii="Arial" w:hAnsi="Arial" w:cs="Arial"/>
          <w:sz w:val="22"/>
          <w:szCs w:val="22"/>
        </w:rPr>
      </w:pPr>
      <w:r w:rsidRPr="00A7467E">
        <w:rPr>
          <w:rFonts w:ascii="Arial" w:hAnsi="Arial" w:cs="Arial"/>
          <w:sz w:val="22"/>
          <w:szCs w:val="22"/>
        </w:rPr>
        <w:t xml:space="preserve">Wszelkie ewentualne opakowani  wielokrotnego użytku i odpady opakowaniowe po środkach niebezpiecznych w rozumieniu ustawy o gospodarce opakowaniami </w:t>
      </w:r>
      <w:r w:rsidR="00745346">
        <w:rPr>
          <w:rFonts w:ascii="Arial" w:hAnsi="Arial" w:cs="Arial"/>
          <w:sz w:val="22"/>
          <w:szCs w:val="22"/>
        </w:rPr>
        <w:t xml:space="preserve">                        </w:t>
      </w:r>
      <w:r w:rsidRPr="00A7467E">
        <w:rPr>
          <w:rFonts w:ascii="Arial" w:hAnsi="Arial" w:cs="Arial"/>
          <w:sz w:val="22"/>
          <w:szCs w:val="22"/>
        </w:rPr>
        <w:t>i odpadami opakowaniowymi Wykonawca zobowiązany jest przekazywać bezpośrednio producentowi lub importerowi albo sprzedawcy.</w:t>
      </w:r>
    </w:p>
    <w:p w14:paraId="103FAFAB" w14:textId="0D061CB0" w:rsidR="00D26BFE" w:rsidRDefault="00D26BFE" w:rsidP="002433DA">
      <w:pPr>
        <w:pStyle w:val="Akapitzlist"/>
        <w:numPr>
          <w:ilvl w:val="0"/>
          <w:numId w:val="47"/>
        </w:numPr>
        <w:spacing w:before="120" w:line="276" w:lineRule="auto"/>
        <w:ind w:left="567" w:hanging="567"/>
        <w:rPr>
          <w:rFonts w:ascii="Arial" w:hAnsi="Arial" w:cs="Arial"/>
          <w:b/>
          <w:bCs/>
          <w:sz w:val="22"/>
          <w:szCs w:val="22"/>
        </w:rPr>
      </w:pPr>
      <w:r>
        <w:rPr>
          <w:rFonts w:ascii="Arial" w:hAnsi="Arial" w:cs="Arial"/>
          <w:b/>
          <w:bCs/>
          <w:sz w:val="22"/>
          <w:szCs w:val="22"/>
        </w:rPr>
        <w:t>PROCEDURA ODBIORU PRZEDMIOTU UMOWY</w:t>
      </w:r>
      <w:r w:rsidRPr="00510239">
        <w:rPr>
          <w:rFonts w:ascii="Arial" w:hAnsi="Arial" w:cs="Arial"/>
          <w:b/>
          <w:bCs/>
          <w:sz w:val="22"/>
          <w:szCs w:val="22"/>
        </w:rPr>
        <w:t xml:space="preserve"> </w:t>
      </w:r>
    </w:p>
    <w:p w14:paraId="7642E253" w14:textId="77777777" w:rsidR="00D26BFE" w:rsidRPr="007A5E6B" w:rsidRDefault="00D26BFE" w:rsidP="002433DA">
      <w:pPr>
        <w:spacing w:before="60" w:line="312" w:lineRule="auto"/>
        <w:jc w:val="both"/>
        <w:rPr>
          <w:rFonts w:ascii="Arial" w:eastAsia="Calibri" w:hAnsi="Arial" w:cs="Arial"/>
          <w:sz w:val="22"/>
          <w:szCs w:val="22"/>
        </w:rPr>
      </w:pPr>
      <w:r w:rsidRPr="007A5E6B">
        <w:rPr>
          <w:rFonts w:ascii="Arial" w:eastAsia="Calibri" w:hAnsi="Arial" w:cs="Arial"/>
          <w:sz w:val="22"/>
          <w:szCs w:val="22"/>
        </w:rPr>
        <w:t xml:space="preserve">Przesłankami do podpisania protokołu częściowego lub końcowego są: </w:t>
      </w:r>
    </w:p>
    <w:p w14:paraId="7EF1749F" w14:textId="77777777" w:rsidR="00D26BFE" w:rsidRDefault="00D26BFE" w:rsidP="00D26BFE">
      <w:pPr>
        <w:spacing w:line="312" w:lineRule="auto"/>
        <w:ind w:left="360"/>
        <w:jc w:val="both"/>
        <w:rPr>
          <w:rFonts w:ascii="Arial" w:eastAsia="Calibri" w:hAnsi="Arial" w:cs="Arial"/>
          <w:sz w:val="22"/>
          <w:szCs w:val="22"/>
        </w:rPr>
      </w:pPr>
      <w:r>
        <w:rPr>
          <w:rFonts w:ascii="Arial" w:eastAsia="Calibri" w:hAnsi="Arial" w:cs="Arial"/>
          <w:bCs/>
          <w:iCs/>
          <w:sz w:val="22"/>
          <w:szCs w:val="22"/>
        </w:rPr>
        <w:fldChar w:fldCharType="begin">
          <w:ffData>
            <w:name w:val=""/>
            <w:enabled/>
            <w:calcOnExit w:val="0"/>
            <w:checkBox>
              <w:size w:val="20"/>
              <w:default w:val="1"/>
            </w:checkBox>
          </w:ffData>
        </w:fldChar>
      </w:r>
      <w:r>
        <w:rPr>
          <w:rFonts w:ascii="Arial" w:eastAsia="Calibri" w:hAnsi="Arial" w:cs="Arial"/>
          <w:bCs/>
          <w:iCs/>
          <w:sz w:val="22"/>
          <w:szCs w:val="22"/>
        </w:rPr>
        <w:instrText xml:space="preserve"> FORMCHECKBOX </w:instrText>
      </w:r>
      <w:r>
        <w:rPr>
          <w:rFonts w:ascii="Arial" w:eastAsia="Calibri" w:hAnsi="Arial" w:cs="Arial"/>
          <w:bCs/>
          <w:iCs/>
          <w:sz w:val="22"/>
          <w:szCs w:val="22"/>
        </w:rPr>
      </w:r>
      <w:r>
        <w:rPr>
          <w:rFonts w:ascii="Arial" w:eastAsia="Calibri" w:hAnsi="Arial" w:cs="Arial"/>
          <w:bCs/>
          <w:iCs/>
          <w:sz w:val="22"/>
          <w:szCs w:val="22"/>
        </w:rPr>
        <w:fldChar w:fldCharType="separate"/>
      </w:r>
      <w:r>
        <w:rPr>
          <w:rFonts w:ascii="Arial" w:eastAsia="Calibri" w:hAnsi="Arial" w:cs="Arial"/>
          <w:bCs/>
          <w:iCs/>
          <w:sz w:val="22"/>
          <w:szCs w:val="22"/>
        </w:rPr>
        <w:fldChar w:fldCharType="end"/>
      </w:r>
      <w:r>
        <w:rPr>
          <w:rFonts w:ascii="Arial" w:eastAsia="Calibri" w:hAnsi="Arial" w:cs="Arial"/>
          <w:sz w:val="22"/>
          <w:szCs w:val="22"/>
        </w:rPr>
        <w:tab/>
      </w:r>
      <w:r w:rsidRPr="00B6071E">
        <w:rPr>
          <w:rFonts w:ascii="Arial" w:eastAsia="Calibri" w:hAnsi="Arial" w:cs="Arial"/>
          <w:sz w:val="22"/>
          <w:szCs w:val="22"/>
        </w:rPr>
        <w:t>odbiór techniczny określonego zakresu prac,</w:t>
      </w:r>
    </w:p>
    <w:p w14:paraId="1013FC50" w14:textId="77777777" w:rsidR="00D26BFE" w:rsidRPr="00B6071E" w:rsidRDefault="00D26BFE" w:rsidP="00D26BFE">
      <w:pPr>
        <w:spacing w:line="312" w:lineRule="auto"/>
        <w:ind w:left="360"/>
        <w:jc w:val="both"/>
        <w:rPr>
          <w:rFonts w:ascii="Arial" w:eastAsia="Calibri" w:hAnsi="Arial" w:cs="Arial"/>
          <w:sz w:val="22"/>
          <w:szCs w:val="22"/>
        </w:rPr>
      </w:pPr>
      <w:r w:rsidRPr="00B6071E">
        <w:rPr>
          <w:rFonts w:ascii="Arial" w:eastAsia="Calibri" w:hAnsi="Arial" w:cs="Arial"/>
          <w:bCs/>
          <w:iCs/>
          <w:sz w:val="22"/>
          <w:szCs w:val="22"/>
        </w:rPr>
        <w:fldChar w:fldCharType="begin">
          <w:ffData>
            <w:name w:val=""/>
            <w:enabled/>
            <w:calcOnExit w:val="0"/>
            <w:checkBox>
              <w:size w:val="20"/>
              <w:default w:val="0"/>
            </w:checkBox>
          </w:ffData>
        </w:fldChar>
      </w:r>
      <w:r w:rsidRPr="00B6071E">
        <w:rPr>
          <w:rFonts w:ascii="Arial" w:eastAsia="Calibri" w:hAnsi="Arial" w:cs="Arial"/>
          <w:bCs/>
          <w:iCs/>
          <w:sz w:val="22"/>
          <w:szCs w:val="22"/>
        </w:rPr>
        <w:instrText xml:space="preserve"> FORMCHECKBOX </w:instrText>
      </w:r>
      <w:r w:rsidRPr="00B6071E">
        <w:rPr>
          <w:rFonts w:ascii="Arial" w:eastAsia="Calibri" w:hAnsi="Arial" w:cs="Arial"/>
          <w:bCs/>
          <w:iCs/>
          <w:sz w:val="22"/>
          <w:szCs w:val="22"/>
        </w:rPr>
      </w:r>
      <w:r w:rsidRPr="00B6071E">
        <w:rPr>
          <w:rFonts w:ascii="Arial" w:eastAsia="Calibri" w:hAnsi="Arial" w:cs="Arial"/>
          <w:bCs/>
          <w:iCs/>
          <w:sz w:val="22"/>
          <w:szCs w:val="22"/>
        </w:rPr>
        <w:fldChar w:fldCharType="separate"/>
      </w:r>
      <w:r w:rsidRPr="00B6071E">
        <w:rPr>
          <w:rFonts w:ascii="Arial" w:eastAsia="Calibri" w:hAnsi="Arial" w:cs="Arial"/>
          <w:sz w:val="22"/>
          <w:szCs w:val="22"/>
        </w:rPr>
        <w:fldChar w:fldCharType="end"/>
      </w:r>
      <w:r>
        <w:rPr>
          <w:rFonts w:ascii="Arial" w:eastAsia="Calibri" w:hAnsi="Arial" w:cs="Arial"/>
          <w:sz w:val="22"/>
          <w:szCs w:val="22"/>
        </w:rPr>
        <w:tab/>
        <w:t>zakończenie okresu rozliczeniowego</w:t>
      </w:r>
      <w:r>
        <w:rPr>
          <w:rStyle w:val="Odwoanieprzypisudolnego"/>
          <w:rFonts w:ascii="Arial" w:eastAsia="Calibri" w:hAnsi="Arial" w:cs="Arial"/>
          <w:sz w:val="22"/>
          <w:szCs w:val="22"/>
        </w:rPr>
        <w:footnoteReference w:id="1"/>
      </w:r>
      <w:r>
        <w:rPr>
          <w:rFonts w:ascii="Arial" w:eastAsia="Calibri" w:hAnsi="Arial" w:cs="Arial"/>
          <w:sz w:val="22"/>
          <w:szCs w:val="22"/>
        </w:rPr>
        <w:t>,</w:t>
      </w:r>
    </w:p>
    <w:p w14:paraId="69C348F9" w14:textId="77777777" w:rsidR="00D26BFE" w:rsidRPr="00B6071E" w:rsidRDefault="00D26BFE" w:rsidP="00D26BFE">
      <w:pPr>
        <w:spacing w:line="312" w:lineRule="auto"/>
        <w:ind w:left="360"/>
        <w:jc w:val="both"/>
        <w:rPr>
          <w:rFonts w:ascii="Arial" w:eastAsia="Calibri" w:hAnsi="Arial" w:cs="Arial"/>
          <w:sz w:val="22"/>
          <w:szCs w:val="22"/>
          <w:lang w:eastAsia="en-US"/>
        </w:rPr>
      </w:pPr>
      <w:r>
        <w:rPr>
          <w:rFonts w:ascii="Arial" w:eastAsia="Calibri" w:hAnsi="Arial" w:cs="Arial"/>
          <w:bCs/>
          <w:iCs/>
          <w:sz w:val="22"/>
          <w:szCs w:val="22"/>
        </w:rPr>
        <w:fldChar w:fldCharType="begin">
          <w:ffData>
            <w:name w:val=""/>
            <w:enabled/>
            <w:calcOnExit w:val="0"/>
            <w:checkBox>
              <w:size w:val="20"/>
              <w:default w:val="1"/>
            </w:checkBox>
          </w:ffData>
        </w:fldChar>
      </w:r>
      <w:r>
        <w:rPr>
          <w:rFonts w:ascii="Arial" w:eastAsia="Calibri" w:hAnsi="Arial" w:cs="Arial"/>
          <w:bCs/>
          <w:iCs/>
          <w:sz w:val="22"/>
          <w:szCs w:val="22"/>
        </w:rPr>
        <w:instrText xml:space="preserve"> FORMCHECKBOX </w:instrText>
      </w:r>
      <w:r>
        <w:rPr>
          <w:rFonts w:ascii="Arial" w:eastAsia="Calibri" w:hAnsi="Arial" w:cs="Arial"/>
          <w:bCs/>
          <w:iCs/>
          <w:sz w:val="22"/>
          <w:szCs w:val="22"/>
        </w:rPr>
      </w:r>
      <w:r>
        <w:rPr>
          <w:rFonts w:ascii="Arial" w:eastAsia="Calibri" w:hAnsi="Arial" w:cs="Arial"/>
          <w:bCs/>
          <w:iCs/>
          <w:sz w:val="22"/>
          <w:szCs w:val="22"/>
        </w:rPr>
        <w:fldChar w:fldCharType="separate"/>
      </w:r>
      <w:r>
        <w:rPr>
          <w:rFonts w:ascii="Arial" w:eastAsia="Calibri" w:hAnsi="Arial" w:cs="Arial"/>
          <w:bCs/>
          <w:iCs/>
          <w:sz w:val="22"/>
          <w:szCs w:val="22"/>
        </w:rPr>
        <w:fldChar w:fldCharType="end"/>
      </w:r>
      <w:r>
        <w:rPr>
          <w:rFonts w:ascii="Arial" w:eastAsia="Calibri" w:hAnsi="Arial" w:cs="Arial"/>
          <w:sz w:val="22"/>
          <w:szCs w:val="22"/>
        </w:rPr>
        <w:tab/>
      </w:r>
      <w:r w:rsidRPr="00B6071E">
        <w:rPr>
          <w:rFonts w:ascii="Arial" w:eastAsia="Calibri" w:hAnsi="Arial" w:cs="Arial"/>
          <w:sz w:val="22"/>
          <w:szCs w:val="22"/>
          <w:lang w:eastAsia="en-US"/>
        </w:rPr>
        <w:t>wykonanie z wynikiem pozytywnym prób funkcjonalnych,</w:t>
      </w:r>
    </w:p>
    <w:p w14:paraId="03D37657" w14:textId="48700626" w:rsidR="00D26BFE" w:rsidRPr="00B6071E" w:rsidRDefault="0015388D" w:rsidP="00D26BFE">
      <w:pPr>
        <w:spacing w:line="312" w:lineRule="auto"/>
        <w:ind w:left="705" w:hanging="345"/>
        <w:jc w:val="both"/>
        <w:rPr>
          <w:rFonts w:ascii="Arial" w:eastAsia="Calibri" w:hAnsi="Arial" w:cs="Arial"/>
          <w:sz w:val="22"/>
          <w:szCs w:val="22"/>
          <w:lang w:eastAsia="en-US"/>
        </w:rPr>
      </w:pPr>
      <w:r w:rsidRPr="00B6071E">
        <w:rPr>
          <w:rFonts w:ascii="Arial" w:eastAsia="Calibri" w:hAnsi="Arial" w:cs="Arial"/>
          <w:bCs/>
          <w:iCs/>
          <w:sz w:val="22"/>
          <w:szCs w:val="22"/>
        </w:rPr>
        <w:fldChar w:fldCharType="begin">
          <w:ffData>
            <w:name w:val=""/>
            <w:enabled/>
            <w:calcOnExit w:val="0"/>
            <w:checkBox>
              <w:size w:val="20"/>
              <w:default w:val="0"/>
            </w:checkBox>
          </w:ffData>
        </w:fldChar>
      </w:r>
      <w:r w:rsidRPr="00B6071E">
        <w:rPr>
          <w:rFonts w:ascii="Arial" w:eastAsia="Calibri" w:hAnsi="Arial" w:cs="Arial"/>
          <w:bCs/>
          <w:iCs/>
          <w:sz w:val="22"/>
          <w:szCs w:val="22"/>
        </w:rPr>
        <w:instrText xml:space="preserve"> FORMCHECKBOX </w:instrText>
      </w:r>
      <w:r w:rsidRPr="00B6071E">
        <w:rPr>
          <w:rFonts w:ascii="Arial" w:eastAsia="Calibri" w:hAnsi="Arial" w:cs="Arial"/>
          <w:bCs/>
          <w:iCs/>
          <w:sz w:val="22"/>
          <w:szCs w:val="22"/>
        </w:rPr>
      </w:r>
      <w:r w:rsidRPr="00B6071E">
        <w:rPr>
          <w:rFonts w:ascii="Arial" w:eastAsia="Calibri" w:hAnsi="Arial" w:cs="Arial"/>
          <w:bCs/>
          <w:iCs/>
          <w:sz w:val="22"/>
          <w:szCs w:val="22"/>
        </w:rPr>
        <w:fldChar w:fldCharType="separate"/>
      </w:r>
      <w:r w:rsidRPr="00B6071E">
        <w:rPr>
          <w:rFonts w:ascii="Arial" w:eastAsia="Calibri" w:hAnsi="Arial" w:cs="Arial"/>
          <w:sz w:val="22"/>
          <w:szCs w:val="22"/>
        </w:rPr>
        <w:fldChar w:fldCharType="end"/>
      </w:r>
      <w:r w:rsidR="00D26BFE">
        <w:rPr>
          <w:rFonts w:ascii="Arial" w:eastAsia="Calibri" w:hAnsi="Arial" w:cs="Arial"/>
          <w:sz w:val="22"/>
          <w:szCs w:val="22"/>
        </w:rPr>
        <w:tab/>
      </w:r>
      <w:r w:rsidR="00D26BFE" w:rsidRPr="00B6071E">
        <w:rPr>
          <w:rFonts w:ascii="Arial" w:eastAsia="Calibri" w:hAnsi="Arial" w:cs="Arial"/>
          <w:sz w:val="22"/>
          <w:szCs w:val="22"/>
          <w:lang w:eastAsia="en-US"/>
        </w:rPr>
        <w:t>zakończenie Ruchu Próbnego</w:t>
      </w:r>
      <w:r w:rsidR="00D26BFE">
        <w:rPr>
          <w:rStyle w:val="Odwoanieprzypisudolnego"/>
          <w:rFonts w:ascii="Arial" w:eastAsia="Calibri" w:hAnsi="Arial" w:cs="Arial"/>
          <w:sz w:val="22"/>
          <w:szCs w:val="22"/>
          <w:lang w:eastAsia="en-US"/>
        </w:rPr>
        <w:footnoteReference w:id="2"/>
      </w:r>
      <w:r w:rsidR="00D26BFE" w:rsidRPr="00B6071E">
        <w:rPr>
          <w:rFonts w:ascii="Arial" w:eastAsia="Calibri" w:hAnsi="Arial" w:cs="Arial"/>
          <w:sz w:val="22"/>
          <w:szCs w:val="22"/>
          <w:lang w:eastAsia="en-US"/>
        </w:rPr>
        <w:t xml:space="preserve"> z wynikiem pozytywnym  rozumianym jako możliwość </w:t>
      </w:r>
      <w:r w:rsidR="00D26BFE">
        <w:rPr>
          <w:rFonts w:ascii="Arial" w:eastAsia="Calibri" w:hAnsi="Arial" w:cs="Arial"/>
          <w:sz w:val="22"/>
          <w:szCs w:val="22"/>
          <w:lang w:eastAsia="en-US"/>
        </w:rPr>
        <w:t>eksploatacji p</w:t>
      </w:r>
      <w:r w:rsidR="00D26BFE" w:rsidRPr="00B6071E">
        <w:rPr>
          <w:rFonts w:ascii="Arial" w:eastAsia="Calibri" w:hAnsi="Arial" w:cs="Arial"/>
          <w:sz w:val="22"/>
          <w:szCs w:val="22"/>
          <w:lang w:eastAsia="en-US"/>
        </w:rPr>
        <w:t xml:space="preserve">rzedmiotu </w:t>
      </w:r>
      <w:r w:rsidR="00D26BFE">
        <w:rPr>
          <w:rFonts w:ascii="Arial" w:eastAsia="Calibri" w:hAnsi="Arial" w:cs="Arial"/>
          <w:sz w:val="22"/>
          <w:szCs w:val="22"/>
          <w:lang w:eastAsia="en-US"/>
        </w:rPr>
        <w:t>Zamówienia</w:t>
      </w:r>
      <w:r w:rsidR="00D26BFE" w:rsidRPr="00B6071E">
        <w:rPr>
          <w:rFonts w:ascii="Arial" w:eastAsia="Calibri" w:hAnsi="Arial" w:cs="Arial"/>
          <w:sz w:val="22"/>
          <w:szCs w:val="22"/>
          <w:lang w:eastAsia="en-US"/>
        </w:rPr>
        <w:t xml:space="preserve"> zgodnie z Instrukcją Eksploatacji w pełnym zakresie obciążeń z parametrami zgodnymi z DTR. Należy dołączyć opis procedury przeprowadzenia i zaliczenia Ruchu Próbnego,</w:t>
      </w:r>
    </w:p>
    <w:p w14:paraId="1F99BA09" w14:textId="0D3BFA89" w:rsidR="00EC4D8D" w:rsidRPr="00C027A1" w:rsidRDefault="00D26BFE" w:rsidP="002433DA">
      <w:pPr>
        <w:spacing w:line="312" w:lineRule="auto"/>
        <w:ind w:left="705" w:hanging="345"/>
        <w:jc w:val="both"/>
        <w:rPr>
          <w:rFonts w:ascii="Arial" w:eastAsia="Calibri" w:hAnsi="Arial" w:cs="Arial"/>
          <w:sz w:val="22"/>
          <w:szCs w:val="22"/>
          <w:lang w:eastAsia="en-US"/>
        </w:rPr>
      </w:pPr>
      <w:r>
        <w:rPr>
          <w:rFonts w:ascii="Arial" w:eastAsia="Calibri" w:hAnsi="Arial" w:cs="Arial"/>
          <w:bCs/>
          <w:iCs/>
          <w:sz w:val="22"/>
          <w:szCs w:val="22"/>
        </w:rPr>
        <w:fldChar w:fldCharType="begin">
          <w:ffData>
            <w:name w:val=""/>
            <w:enabled/>
            <w:calcOnExit w:val="0"/>
            <w:checkBox>
              <w:size w:val="20"/>
              <w:default w:val="1"/>
            </w:checkBox>
          </w:ffData>
        </w:fldChar>
      </w:r>
      <w:r>
        <w:rPr>
          <w:rFonts w:ascii="Arial" w:eastAsia="Calibri" w:hAnsi="Arial" w:cs="Arial"/>
          <w:bCs/>
          <w:iCs/>
          <w:sz w:val="22"/>
          <w:szCs w:val="22"/>
        </w:rPr>
        <w:instrText xml:space="preserve"> FORMCHECKBOX </w:instrText>
      </w:r>
      <w:r>
        <w:rPr>
          <w:rFonts w:ascii="Arial" w:eastAsia="Calibri" w:hAnsi="Arial" w:cs="Arial"/>
          <w:bCs/>
          <w:iCs/>
          <w:sz w:val="22"/>
          <w:szCs w:val="22"/>
        </w:rPr>
      </w:r>
      <w:r>
        <w:rPr>
          <w:rFonts w:ascii="Arial" w:eastAsia="Calibri" w:hAnsi="Arial" w:cs="Arial"/>
          <w:bCs/>
          <w:iCs/>
          <w:sz w:val="22"/>
          <w:szCs w:val="22"/>
        </w:rPr>
        <w:fldChar w:fldCharType="separate"/>
      </w:r>
      <w:r>
        <w:rPr>
          <w:rFonts w:ascii="Arial" w:eastAsia="Calibri" w:hAnsi="Arial" w:cs="Arial"/>
          <w:bCs/>
          <w:iCs/>
          <w:sz w:val="22"/>
          <w:szCs w:val="22"/>
        </w:rPr>
        <w:fldChar w:fldCharType="end"/>
      </w:r>
      <w:r>
        <w:rPr>
          <w:rFonts w:ascii="Arial" w:eastAsia="Calibri" w:hAnsi="Arial" w:cs="Arial"/>
          <w:sz w:val="22"/>
          <w:szCs w:val="22"/>
        </w:rPr>
        <w:tab/>
      </w:r>
      <w:r w:rsidRPr="00B6071E">
        <w:rPr>
          <w:rFonts w:ascii="Arial" w:eastAsia="Calibri" w:hAnsi="Arial" w:cs="Arial"/>
          <w:sz w:val="22"/>
          <w:szCs w:val="22"/>
          <w:lang w:eastAsia="en-US"/>
        </w:rPr>
        <w:t xml:space="preserve">przekazanie Zamawiającemu kompletnej dokumentacji </w:t>
      </w:r>
      <w:r w:rsidR="008C0EC0">
        <w:rPr>
          <w:rFonts w:ascii="Arial" w:eastAsia="Calibri" w:hAnsi="Arial" w:cs="Arial"/>
          <w:sz w:val="22"/>
          <w:szCs w:val="22"/>
          <w:lang w:eastAsia="en-US"/>
        </w:rPr>
        <w:t>odbiorowej</w:t>
      </w:r>
      <w:r w:rsidR="00266AE4">
        <w:rPr>
          <w:rFonts w:ascii="Arial" w:eastAsia="Calibri" w:hAnsi="Arial" w:cs="Arial"/>
          <w:sz w:val="22"/>
          <w:szCs w:val="22"/>
          <w:lang w:eastAsia="en-US"/>
        </w:rPr>
        <w:t xml:space="preserve"> </w:t>
      </w:r>
      <w:r w:rsidRPr="00B6071E">
        <w:rPr>
          <w:rFonts w:ascii="Arial" w:eastAsia="Calibri" w:hAnsi="Arial" w:cs="Arial"/>
          <w:sz w:val="22"/>
          <w:szCs w:val="22"/>
          <w:lang w:eastAsia="en-US"/>
        </w:rPr>
        <w:t>zawierającej między innymi</w:t>
      </w:r>
      <w:r>
        <w:rPr>
          <w:rFonts w:ascii="Arial" w:eastAsia="Calibri" w:hAnsi="Arial" w:cs="Arial"/>
          <w:sz w:val="22"/>
          <w:szCs w:val="22"/>
          <w:lang w:eastAsia="en-US"/>
        </w:rPr>
        <w:t>: sprawozdanie z wykonanych prac,</w:t>
      </w:r>
      <w:r w:rsidR="00292C88">
        <w:rPr>
          <w:rFonts w:ascii="Arial" w:eastAsia="Calibri" w:hAnsi="Arial" w:cs="Arial"/>
          <w:sz w:val="22"/>
          <w:szCs w:val="22"/>
          <w:lang w:eastAsia="en-US"/>
        </w:rPr>
        <w:t xml:space="preserve"> </w:t>
      </w:r>
      <w:r w:rsidRPr="00B6071E">
        <w:rPr>
          <w:rFonts w:ascii="Arial" w:eastAsia="Calibri" w:hAnsi="Arial" w:cs="Arial"/>
          <w:sz w:val="22"/>
          <w:szCs w:val="22"/>
          <w:lang w:eastAsia="en-US"/>
        </w:rPr>
        <w:t>niezbędne dokumenty jakości (atesty, poświadczenia, protokoły z przeprowadzonych prób i badań</w:t>
      </w:r>
      <w:r>
        <w:rPr>
          <w:rFonts w:ascii="Arial" w:eastAsia="Calibri" w:hAnsi="Arial" w:cs="Arial"/>
          <w:sz w:val="22"/>
          <w:szCs w:val="22"/>
          <w:lang w:eastAsia="en-US"/>
        </w:rPr>
        <w:t>)</w:t>
      </w:r>
      <w:r w:rsidRPr="00B6071E">
        <w:rPr>
          <w:rFonts w:ascii="Arial" w:eastAsia="Calibri" w:hAnsi="Arial" w:cs="Arial"/>
          <w:sz w:val="22"/>
          <w:szCs w:val="22"/>
          <w:lang w:eastAsia="en-US"/>
        </w:rPr>
        <w:t xml:space="preserve">, sprawozdanie </w:t>
      </w:r>
      <w:r>
        <w:rPr>
          <w:rFonts w:ascii="Arial" w:eastAsia="Calibri" w:hAnsi="Arial" w:cs="Arial"/>
          <w:sz w:val="22"/>
          <w:szCs w:val="22"/>
          <w:lang w:eastAsia="en-US"/>
        </w:rPr>
        <w:br/>
      </w:r>
      <w:r w:rsidRPr="00B6071E">
        <w:rPr>
          <w:rFonts w:ascii="Arial" w:eastAsia="Calibri" w:hAnsi="Arial" w:cs="Arial"/>
          <w:sz w:val="22"/>
          <w:szCs w:val="22"/>
          <w:lang w:eastAsia="en-US"/>
        </w:rPr>
        <w:t>z przeprowadzonego Ruchu Próbnego)</w:t>
      </w:r>
    </w:p>
    <w:p w14:paraId="4025813A" w14:textId="25212232" w:rsidR="00432059" w:rsidRPr="00432059" w:rsidRDefault="003F6972" w:rsidP="00432059">
      <w:pPr>
        <w:spacing w:after="200" w:line="276" w:lineRule="auto"/>
        <w:contextualSpacing/>
        <w:jc w:val="right"/>
        <w:rPr>
          <w:rFonts w:ascii="Arial" w:hAnsi="Arial" w:cs="Arial"/>
          <w:sz w:val="20"/>
          <w:szCs w:val="20"/>
        </w:rPr>
      </w:pPr>
      <w:r>
        <w:rPr>
          <w:rFonts w:ascii="Arial" w:hAnsi="Arial" w:cs="Arial"/>
          <w:sz w:val="20"/>
          <w:szCs w:val="20"/>
        </w:rPr>
        <w:pict w14:anchorId="7192C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47.75pt;height:75.15pt">
            <v:imagedata r:id="rId8" o:title=""/>
            <o:lock v:ext="edit" ungrouping="t" rotation="t" cropping="t" verticies="t" text="t" grouping="t"/>
            <o:signatureline v:ext="edit" id="{4E0CFD27-1211-44D3-BDB8-4664CA2FE6A6}" provid="{00000000-0000-0000-0000-000000000000}" showsigndate="f" issignatureline="t"/>
          </v:shape>
        </w:pict>
      </w:r>
    </w:p>
    <w:sectPr w:rsidR="00432059" w:rsidRPr="00432059" w:rsidSect="00B262BE">
      <w:footerReference w:type="default" r:id="rId9"/>
      <w:pgSz w:w="11906" w:h="16838" w:code="9"/>
      <w:pgMar w:top="709" w:right="1276" w:bottom="992" w:left="1276"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260B3" w14:textId="77777777" w:rsidR="00D575AF" w:rsidRDefault="00D575AF" w:rsidP="00B57807">
      <w:r>
        <w:separator/>
      </w:r>
    </w:p>
  </w:endnote>
  <w:endnote w:type="continuationSeparator" w:id="0">
    <w:p w14:paraId="5FBAB430" w14:textId="77777777" w:rsidR="00D575AF" w:rsidRDefault="00D575AF" w:rsidP="00B57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792528612"/>
      <w:docPartObj>
        <w:docPartGallery w:val="Page Numbers (Bottom of Page)"/>
        <w:docPartUnique/>
      </w:docPartObj>
    </w:sdtPr>
    <w:sdtEndPr>
      <w:rPr>
        <w:i/>
        <w:iCs/>
        <w:sz w:val="14"/>
        <w:szCs w:val="14"/>
      </w:rPr>
    </w:sdtEndPr>
    <w:sdtContent>
      <w:p w14:paraId="20211B7C" w14:textId="6236B8EE" w:rsidR="0073749F" w:rsidRPr="0073749F" w:rsidRDefault="0073749F">
        <w:pPr>
          <w:pStyle w:val="Stopka"/>
          <w:jc w:val="right"/>
          <w:rPr>
            <w:rFonts w:asciiTheme="majorHAnsi" w:eastAsiaTheme="majorEastAsia" w:hAnsiTheme="majorHAnsi" w:cstheme="majorBidi"/>
            <w:i/>
            <w:iCs/>
            <w:sz w:val="14"/>
            <w:szCs w:val="14"/>
          </w:rPr>
        </w:pPr>
        <w:r w:rsidRPr="0073749F">
          <w:rPr>
            <w:rFonts w:asciiTheme="majorHAnsi" w:eastAsiaTheme="majorEastAsia" w:hAnsiTheme="majorHAnsi" w:cstheme="majorBidi"/>
            <w:i/>
            <w:iCs/>
            <w:sz w:val="14"/>
            <w:szCs w:val="14"/>
          </w:rPr>
          <w:t xml:space="preserve">str. </w:t>
        </w:r>
        <w:r w:rsidRPr="0073749F">
          <w:rPr>
            <w:rFonts w:asciiTheme="minorHAnsi" w:eastAsiaTheme="minorEastAsia" w:hAnsiTheme="minorHAnsi"/>
            <w:i/>
            <w:iCs/>
            <w:sz w:val="14"/>
            <w:szCs w:val="14"/>
          </w:rPr>
          <w:fldChar w:fldCharType="begin"/>
        </w:r>
        <w:r w:rsidRPr="0073749F">
          <w:rPr>
            <w:i/>
            <w:iCs/>
            <w:sz w:val="14"/>
            <w:szCs w:val="14"/>
          </w:rPr>
          <w:instrText>PAGE    \* MERGEFORMAT</w:instrText>
        </w:r>
        <w:r w:rsidRPr="0073749F">
          <w:rPr>
            <w:rFonts w:asciiTheme="minorHAnsi" w:eastAsiaTheme="minorEastAsia" w:hAnsiTheme="minorHAnsi"/>
            <w:i/>
            <w:iCs/>
            <w:sz w:val="14"/>
            <w:szCs w:val="14"/>
          </w:rPr>
          <w:fldChar w:fldCharType="separate"/>
        </w:r>
        <w:r w:rsidRPr="0073749F">
          <w:rPr>
            <w:rFonts w:asciiTheme="majorHAnsi" w:eastAsiaTheme="majorEastAsia" w:hAnsiTheme="majorHAnsi" w:cstheme="majorBidi"/>
            <w:i/>
            <w:iCs/>
            <w:sz w:val="14"/>
            <w:szCs w:val="14"/>
          </w:rPr>
          <w:t>2</w:t>
        </w:r>
        <w:r w:rsidRPr="0073749F">
          <w:rPr>
            <w:rFonts w:asciiTheme="majorHAnsi" w:eastAsiaTheme="majorEastAsia" w:hAnsiTheme="majorHAnsi" w:cstheme="majorBidi"/>
            <w:i/>
            <w:iCs/>
            <w:sz w:val="14"/>
            <w:szCs w:val="14"/>
          </w:rPr>
          <w:fldChar w:fldCharType="end"/>
        </w:r>
      </w:p>
    </w:sdtContent>
  </w:sdt>
  <w:p w14:paraId="5DA9CBA1" w14:textId="77777777" w:rsidR="0073749F" w:rsidRDefault="007374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D3659" w14:textId="77777777" w:rsidR="00D575AF" w:rsidRDefault="00D575AF" w:rsidP="00B57807">
      <w:r>
        <w:separator/>
      </w:r>
    </w:p>
  </w:footnote>
  <w:footnote w:type="continuationSeparator" w:id="0">
    <w:p w14:paraId="388009EF" w14:textId="77777777" w:rsidR="00D575AF" w:rsidRDefault="00D575AF" w:rsidP="00B57807">
      <w:r>
        <w:continuationSeparator/>
      </w:r>
    </w:p>
  </w:footnote>
  <w:footnote w:id="1">
    <w:p w14:paraId="189FE89E" w14:textId="77777777" w:rsidR="00D26BFE" w:rsidRDefault="00D26BFE" w:rsidP="00D26BFE">
      <w:pPr>
        <w:pStyle w:val="Tekstprzypisudolnego"/>
      </w:pPr>
      <w:r>
        <w:rPr>
          <w:rStyle w:val="Odwoanieprzypisudolnego"/>
          <w:rFonts w:eastAsiaTheme="majorEastAsia"/>
        </w:rPr>
        <w:footnoteRef/>
      </w:r>
      <w:r>
        <w:t xml:space="preserve"> </w:t>
      </w:r>
      <w:r w:rsidRPr="00665975">
        <w:rPr>
          <w:rFonts w:ascii="Arial" w:hAnsi="Arial" w:cs="Arial"/>
          <w:sz w:val="16"/>
          <w:szCs w:val="16"/>
        </w:rPr>
        <w:t>W umowach serwisowych</w:t>
      </w:r>
    </w:p>
  </w:footnote>
  <w:footnote w:id="2">
    <w:p w14:paraId="49ABBB4E" w14:textId="77777777" w:rsidR="00D26BFE" w:rsidRPr="00655D14" w:rsidRDefault="00D26BFE" w:rsidP="00D26BFE">
      <w:pPr>
        <w:pStyle w:val="Tekstprzypisudolnego"/>
        <w:rPr>
          <w:rFonts w:ascii="Arial" w:hAnsi="Arial" w:cs="Arial"/>
          <w:sz w:val="16"/>
          <w:szCs w:val="16"/>
        </w:rPr>
      </w:pPr>
      <w:r w:rsidRPr="00655D14">
        <w:rPr>
          <w:rStyle w:val="Odwoanieprzypisudolnego"/>
          <w:rFonts w:ascii="Arial" w:eastAsiaTheme="majorEastAsia" w:hAnsi="Arial" w:cs="Arial"/>
          <w:sz w:val="16"/>
          <w:szCs w:val="16"/>
        </w:rPr>
        <w:footnoteRef/>
      </w:r>
      <w:r w:rsidRPr="00655D14">
        <w:rPr>
          <w:rFonts w:ascii="Arial" w:hAnsi="Arial" w:cs="Arial"/>
          <w:sz w:val="16"/>
          <w:szCs w:val="16"/>
        </w:rPr>
        <w:t xml:space="preserve"> W tym przypadku należy opisać procedurę przeprowadzenia i zaliczenia ruchu próbnego.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318B0"/>
    <w:multiLevelType w:val="hybridMultilevel"/>
    <w:tmpl w:val="3A44B1CE"/>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B138FB"/>
    <w:multiLevelType w:val="multilevel"/>
    <w:tmpl w:val="640C8B8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101E7772"/>
    <w:multiLevelType w:val="hybridMultilevel"/>
    <w:tmpl w:val="01C6452E"/>
    <w:lvl w:ilvl="0" w:tplc="D46E3804">
      <w:start w:val="1"/>
      <w:numFmt w:val="upperRoman"/>
      <w:lvlText w:val="%1."/>
      <w:lvlJc w:val="right"/>
      <w:pPr>
        <w:ind w:left="360" w:hanging="360"/>
      </w:pPr>
      <w:rPr>
        <w:rFonts w:ascii="Arial" w:hAnsi="Arial" w:cs="Arial" w:hint="default"/>
      </w:rPr>
    </w:lvl>
    <w:lvl w:ilvl="1" w:tplc="7744DFB8">
      <w:start w:val="1"/>
      <w:numFmt w:val="upperLetter"/>
      <w:lvlText w:val="%2."/>
      <w:lvlJc w:val="left"/>
      <w:pPr>
        <w:ind w:left="1080" w:hanging="360"/>
      </w:pPr>
      <w:rPr>
        <w:rFonts w:ascii="Arial"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5132DC2"/>
    <w:multiLevelType w:val="hybridMultilevel"/>
    <w:tmpl w:val="11E61A38"/>
    <w:lvl w:ilvl="0" w:tplc="FDCE9246">
      <w:start w:val="1"/>
      <w:numFmt w:val="bullet"/>
      <w:pStyle w:val="J910Punktor"/>
      <w:lvlText w:val=""/>
      <w:lvlJc w:val="left"/>
      <w:pPr>
        <w:ind w:left="928"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EE5277EA">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161174"/>
    <w:multiLevelType w:val="hybridMultilevel"/>
    <w:tmpl w:val="A02C2F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B14974"/>
    <w:multiLevelType w:val="hybridMultilevel"/>
    <w:tmpl w:val="39FA8AC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 w15:restartNumberingAfterBreak="0">
    <w:nsid w:val="1DCA11F3"/>
    <w:multiLevelType w:val="hybridMultilevel"/>
    <w:tmpl w:val="EDE403B8"/>
    <w:lvl w:ilvl="0" w:tplc="67F209E4">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7" w15:restartNumberingAfterBreak="0">
    <w:nsid w:val="1E240914"/>
    <w:multiLevelType w:val="multilevel"/>
    <w:tmpl w:val="B7109A22"/>
    <w:lvl w:ilvl="0">
      <w:start w:val="1"/>
      <w:numFmt w:val="decimal"/>
      <w:lvlText w:val="%1."/>
      <w:lvlJc w:val="left"/>
      <w:pPr>
        <w:ind w:left="1428" w:hanging="360"/>
      </w:pPr>
      <w:rPr>
        <w:sz w:val="22"/>
        <w:szCs w:val="22"/>
      </w:rPr>
    </w:lvl>
    <w:lvl w:ilvl="1">
      <w:start w:val="1"/>
      <w:numFmt w:val="decimal"/>
      <w:isLgl/>
      <w:lvlText w:val="%1.%2."/>
      <w:lvlJc w:val="left"/>
      <w:pPr>
        <w:ind w:left="2148" w:hanging="720"/>
      </w:pPr>
      <w:rPr>
        <w:rFonts w:hint="default"/>
        <w:b w:val="0"/>
        <w:color w:val="000000"/>
        <w:sz w:val="22"/>
      </w:rPr>
    </w:lvl>
    <w:lvl w:ilvl="2">
      <w:start w:val="1"/>
      <w:numFmt w:val="decimal"/>
      <w:isLgl/>
      <w:lvlText w:val="%1.%2.%3."/>
      <w:lvlJc w:val="left"/>
      <w:pPr>
        <w:ind w:left="2508" w:hanging="720"/>
      </w:pPr>
      <w:rPr>
        <w:rFonts w:hint="default"/>
        <w:b w:val="0"/>
        <w:color w:val="000000"/>
        <w:sz w:val="22"/>
      </w:rPr>
    </w:lvl>
    <w:lvl w:ilvl="3">
      <w:start w:val="1"/>
      <w:numFmt w:val="decimal"/>
      <w:isLgl/>
      <w:lvlText w:val="%1.%2.%3.%4."/>
      <w:lvlJc w:val="left"/>
      <w:pPr>
        <w:ind w:left="3228" w:hanging="1080"/>
      </w:pPr>
      <w:rPr>
        <w:rFonts w:hint="default"/>
        <w:b w:val="0"/>
        <w:color w:val="000000"/>
        <w:sz w:val="22"/>
      </w:rPr>
    </w:lvl>
    <w:lvl w:ilvl="4">
      <w:start w:val="1"/>
      <w:numFmt w:val="decimal"/>
      <w:isLgl/>
      <w:lvlText w:val="%1.%2.%3.%4.%5."/>
      <w:lvlJc w:val="left"/>
      <w:pPr>
        <w:ind w:left="3588" w:hanging="1080"/>
      </w:pPr>
      <w:rPr>
        <w:rFonts w:hint="default"/>
        <w:b w:val="0"/>
        <w:color w:val="000000"/>
        <w:sz w:val="22"/>
      </w:rPr>
    </w:lvl>
    <w:lvl w:ilvl="5">
      <w:start w:val="1"/>
      <w:numFmt w:val="decimal"/>
      <w:isLgl/>
      <w:lvlText w:val="%1.%2.%3.%4.%5.%6."/>
      <w:lvlJc w:val="left"/>
      <w:pPr>
        <w:ind w:left="4308" w:hanging="1440"/>
      </w:pPr>
      <w:rPr>
        <w:rFonts w:hint="default"/>
        <w:b w:val="0"/>
        <w:color w:val="000000"/>
        <w:sz w:val="22"/>
      </w:rPr>
    </w:lvl>
    <w:lvl w:ilvl="6">
      <w:start w:val="1"/>
      <w:numFmt w:val="decimal"/>
      <w:isLgl/>
      <w:lvlText w:val="%1.%2.%3.%4.%5.%6.%7."/>
      <w:lvlJc w:val="left"/>
      <w:pPr>
        <w:ind w:left="4668" w:hanging="1440"/>
      </w:pPr>
      <w:rPr>
        <w:rFonts w:hint="default"/>
        <w:b w:val="0"/>
        <w:color w:val="000000"/>
        <w:sz w:val="22"/>
      </w:rPr>
    </w:lvl>
    <w:lvl w:ilvl="7">
      <w:start w:val="1"/>
      <w:numFmt w:val="decimal"/>
      <w:isLgl/>
      <w:lvlText w:val="%1.%2.%3.%4.%5.%6.%7.%8."/>
      <w:lvlJc w:val="left"/>
      <w:pPr>
        <w:ind w:left="5388" w:hanging="1800"/>
      </w:pPr>
      <w:rPr>
        <w:rFonts w:hint="default"/>
        <w:b w:val="0"/>
        <w:color w:val="000000"/>
        <w:sz w:val="22"/>
      </w:rPr>
    </w:lvl>
    <w:lvl w:ilvl="8">
      <w:start w:val="1"/>
      <w:numFmt w:val="decimal"/>
      <w:isLgl/>
      <w:lvlText w:val="%1.%2.%3.%4.%5.%6.%7.%8.%9."/>
      <w:lvlJc w:val="left"/>
      <w:pPr>
        <w:ind w:left="6108" w:hanging="2160"/>
      </w:pPr>
      <w:rPr>
        <w:rFonts w:hint="default"/>
        <w:b w:val="0"/>
        <w:color w:val="000000"/>
        <w:sz w:val="22"/>
      </w:rPr>
    </w:lvl>
  </w:abstractNum>
  <w:abstractNum w:abstractNumId="8" w15:restartNumberingAfterBreak="0">
    <w:nsid w:val="1ED040A4"/>
    <w:multiLevelType w:val="hybridMultilevel"/>
    <w:tmpl w:val="2FFC4D14"/>
    <w:lvl w:ilvl="0" w:tplc="BF7804C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250D2D5D"/>
    <w:multiLevelType w:val="hybridMultilevel"/>
    <w:tmpl w:val="0144DF2A"/>
    <w:lvl w:ilvl="0" w:tplc="46E8BCF2">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25793EDA"/>
    <w:multiLevelType w:val="hybridMultilevel"/>
    <w:tmpl w:val="23665B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52564D"/>
    <w:multiLevelType w:val="multilevel"/>
    <w:tmpl w:val="34921B10"/>
    <w:lvl w:ilvl="0">
      <w:start w:val="1"/>
      <w:numFmt w:val="decimal"/>
      <w:lvlText w:val="%1."/>
      <w:lvlJc w:val="left"/>
      <w:pPr>
        <w:ind w:left="375" w:hanging="375"/>
      </w:pPr>
      <w:rPr>
        <w:rFonts w:eastAsia="Times New Roman" w:hint="default"/>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12" w15:restartNumberingAfterBreak="0">
    <w:nsid w:val="26996E57"/>
    <w:multiLevelType w:val="hybridMultilevel"/>
    <w:tmpl w:val="A74CACE4"/>
    <w:lvl w:ilvl="0" w:tplc="5BC4C014">
      <w:start w:val="3"/>
      <w:numFmt w:val="bullet"/>
      <w:lvlText w:val="-"/>
      <w:lvlJc w:val="left"/>
      <w:pPr>
        <w:ind w:left="1713" w:hanging="360"/>
      </w:pPr>
      <w:rPr>
        <w:rFonts w:ascii="Arial" w:eastAsia="Times New Roman" w:hAnsi="Arial" w:cs="Arial" w:hint="default"/>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3" w15:restartNumberingAfterBreak="0">
    <w:nsid w:val="28690106"/>
    <w:multiLevelType w:val="hybridMultilevel"/>
    <w:tmpl w:val="70444BEC"/>
    <w:lvl w:ilvl="0" w:tplc="95A67542">
      <w:start w:val="1"/>
      <w:numFmt w:val="upperRoman"/>
      <w:lvlText w:val="%1."/>
      <w:lvlJc w:val="left"/>
      <w:pPr>
        <w:ind w:left="1004" w:hanging="720"/>
      </w:pPr>
      <w:rPr>
        <w:rFonts w:hint="default"/>
      </w:rPr>
    </w:lvl>
    <w:lvl w:ilvl="1" w:tplc="0415000F">
      <w:start w:val="1"/>
      <w:numFmt w:val="decimal"/>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pStyle w:val="StylNagwek2"/>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C8105CB"/>
    <w:multiLevelType w:val="hybridMultilevel"/>
    <w:tmpl w:val="E43C640E"/>
    <w:lvl w:ilvl="0" w:tplc="4F98E190">
      <w:start w:val="1"/>
      <w:numFmt w:val="decimal"/>
      <w:lvlText w:val="%1."/>
      <w:lvlJc w:val="left"/>
      <w:pPr>
        <w:ind w:left="502" w:hanging="360"/>
      </w:pPr>
      <w:rPr>
        <w:rFonts w:hint="default"/>
        <w:b w:val="0"/>
        <w:sz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2C8828F1"/>
    <w:multiLevelType w:val="hybridMultilevel"/>
    <w:tmpl w:val="904AC9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AA236B"/>
    <w:multiLevelType w:val="hybridMultilevel"/>
    <w:tmpl w:val="00A4FE2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3B044A8B"/>
    <w:multiLevelType w:val="hybridMultilevel"/>
    <w:tmpl w:val="1F9E6F2C"/>
    <w:lvl w:ilvl="0" w:tplc="46FA79B2">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3BE33B26"/>
    <w:multiLevelType w:val="hybridMultilevel"/>
    <w:tmpl w:val="D94A67DE"/>
    <w:lvl w:ilvl="0" w:tplc="FFFFFFFF">
      <w:start w:val="1"/>
      <w:numFmt w:val="upperRoman"/>
      <w:lvlText w:val="%1."/>
      <w:lvlJc w:val="left"/>
      <w:pPr>
        <w:ind w:left="1428" w:hanging="720"/>
      </w:pPr>
      <w:rPr>
        <w:rFonts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CE60BCB"/>
    <w:multiLevelType w:val="hybridMultilevel"/>
    <w:tmpl w:val="E88CEBB4"/>
    <w:lvl w:ilvl="0" w:tplc="521C8660">
      <w:start w:val="1"/>
      <w:numFmt w:val="upperRoman"/>
      <w:lvlText w:val="%1."/>
      <w:lvlJc w:val="left"/>
      <w:pPr>
        <w:ind w:left="1428" w:hanging="72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3D425022"/>
    <w:multiLevelType w:val="multilevel"/>
    <w:tmpl w:val="E112FE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2D3617"/>
    <w:multiLevelType w:val="hybridMultilevel"/>
    <w:tmpl w:val="BFA491DC"/>
    <w:lvl w:ilvl="0" w:tplc="46C0870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424761D8"/>
    <w:multiLevelType w:val="hybridMultilevel"/>
    <w:tmpl w:val="DAC8EE7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43FF5B2B"/>
    <w:multiLevelType w:val="hybridMultilevel"/>
    <w:tmpl w:val="B568E222"/>
    <w:lvl w:ilvl="0" w:tplc="1E0E66EA">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590342"/>
    <w:multiLevelType w:val="hybridMultilevel"/>
    <w:tmpl w:val="72DE097A"/>
    <w:lvl w:ilvl="0" w:tplc="891EA586">
      <w:start w:val="3"/>
      <w:numFmt w:val="decimal"/>
      <w:lvlText w:val="%1."/>
      <w:lvlJc w:val="left"/>
      <w:pPr>
        <w:ind w:left="1428" w:hanging="360"/>
      </w:pPr>
      <w:rPr>
        <w:rFonts w:hint="default"/>
        <w:color w:val="000000"/>
        <w:sz w:val="22"/>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480116C5"/>
    <w:multiLevelType w:val="multilevel"/>
    <w:tmpl w:val="8140F166"/>
    <w:lvl w:ilvl="0">
      <w:start w:val="1"/>
      <w:numFmt w:val="decimal"/>
      <w:lvlText w:val="%1"/>
      <w:lvlJc w:val="left"/>
      <w:pPr>
        <w:ind w:left="360" w:hanging="360"/>
      </w:pPr>
      <w:rPr>
        <w:rFonts w:hint="default"/>
        <w:sz w:val="22"/>
      </w:rPr>
    </w:lvl>
    <w:lvl w:ilvl="1">
      <w:start w:val="1"/>
      <w:numFmt w:val="decimal"/>
      <w:lvlText w:val="%1.%2"/>
      <w:lvlJc w:val="left"/>
      <w:pPr>
        <w:ind w:left="1069" w:hanging="360"/>
      </w:pPr>
      <w:rPr>
        <w:rFonts w:hint="default"/>
        <w:sz w:val="22"/>
      </w:rPr>
    </w:lvl>
    <w:lvl w:ilvl="2">
      <w:start w:val="1"/>
      <w:numFmt w:val="decimal"/>
      <w:lvlText w:val="%1.%2.%3"/>
      <w:lvlJc w:val="left"/>
      <w:pPr>
        <w:ind w:left="2138" w:hanging="720"/>
      </w:pPr>
      <w:rPr>
        <w:rFonts w:hint="default"/>
        <w:sz w:val="22"/>
      </w:rPr>
    </w:lvl>
    <w:lvl w:ilvl="3">
      <w:start w:val="1"/>
      <w:numFmt w:val="decimal"/>
      <w:lvlText w:val="%1.%2.%3.%4"/>
      <w:lvlJc w:val="left"/>
      <w:pPr>
        <w:ind w:left="3207" w:hanging="1080"/>
      </w:pPr>
      <w:rPr>
        <w:rFonts w:hint="default"/>
        <w:sz w:val="22"/>
      </w:rPr>
    </w:lvl>
    <w:lvl w:ilvl="4">
      <w:start w:val="1"/>
      <w:numFmt w:val="decimal"/>
      <w:lvlText w:val="%1.%2.%3.%4.%5"/>
      <w:lvlJc w:val="left"/>
      <w:pPr>
        <w:ind w:left="3916" w:hanging="1080"/>
      </w:pPr>
      <w:rPr>
        <w:rFonts w:hint="default"/>
        <w:sz w:val="22"/>
      </w:rPr>
    </w:lvl>
    <w:lvl w:ilvl="5">
      <w:start w:val="1"/>
      <w:numFmt w:val="decimal"/>
      <w:lvlText w:val="%1.%2.%3.%4.%5.%6"/>
      <w:lvlJc w:val="left"/>
      <w:pPr>
        <w:ind w:left="4985" w:hanging="1440"/>
      </w:pPr>
      <w:rPr>
        <w:rFonts w:hint="default"/>
        <w:sz w:val="22"/>
      </w:rPr>
    </w:lvl>
    <w:lvl w:ilvl="6">
      <w:start w:val="1"/>
      <w:numFmt w:val="decimal"/>
      <w:lvlText w:val="%1.%2.%3.%4.%5.%6.%7"/>
      <w:lvlJc w:val="left"/>
      <w:pPr>
        <w:ind w:left="5694" w:hanging="1440"/>
      </w:pPr>
      <w:rPr>
        <w:rFonts w:hint="default"/>
        <w:sz w:val="22"/>
      </w:rPr>
    </w:lvl>
    <w:lvl w:ilvl="7">
      <w:start w:val="1"/>
      <w:numFmt w:val="decimal"/>
      <w:lvlText w:val="%1.%2.%3.%4.%5.%6.%7.%8"/>
      <w:lvlJc w:val="left"/>
      <w:pPr>
        <w:ind w:left="6763" w:hanging="1800"/>
      </w:pPr>
      <w:rPr>
        <w:rFonts w:hint="default"/>
        <w:sz w:val="22"/>
      </w:rPr>
    </w:lvl>
    <w:lvl w:ilvl="8">
      <w:start w:val="1"/>
      <w:numFmt w:val="decimal"/>
      <w:lvlText w:val="%1.%2.%3.%4.%5.%6.%7.%8.%9"/>
      <w:lvlJc w:val="left"/>
      <w:pPr>
        <w:ind w:left="7472" w:hanging="1800"/>
      </w:pPr>
      <w:rPr>
        <w:rFonts w:hint="default"/>
        <w:sz w:val="22"/>
      </w:rPr>
    </w:lvl>
  </w:abstractNum>
  <w:abstractNum w:abstractNumId="27" w15:restartNumberingAfterBreak="0">
    <w:nsid w:val="48496D82"/>
    <w:multiLevelType w:val="multilevel"/>
    <w:tmpl w:val="ABA0A8B6"/>
    <w:lvl w:ilvl="0">
      <w:start w:val="1"/>
      <w:numFmt w:val="decimal"/>
      <w:lvlText w:val="%1"/>
      <w:lvlJc w:val="left"/>
      <w:pPr>
        <w:ind w:left="360" w:hanging="360"/>
      </w:pPr>
      <w:rPr>
        <w:rFonts w:hint="default"/>
        <w:sz w:val="22"/>
      </w:rPr>
    </w:lvl>
    <w:lvl w:ilvl="1">
      <w:start w:val="1"/>
      <w:numFmt w:val="decimal"/>
      <w:lvlText w:val="%1.%2"/>
      <w:lvlJc w:val="left"/>
      <w:pPr>
        <w:ind w:left="1636" w:hanging="360"/>
      </w:pPr>
      <w:rPr>
        <w:rFonts w:hint="default"/>
        <w:sz w:val="22"/>
      </w:rPr>
    </w:lvl>
    <w:lvl w:ilvl="2">
      <w:start w:val="1"/>
      <w:numFmt w:val="decimal"/>
      <w:lvlText w:val="%1.%2.%3"/>
      <w:lvlJc w:val="left"/>
      <w:pPr>
        <w:ind w:left="3272" w:hanging="720"/>
      </w:pPr>
      <w:rPr>
        <w:rFonts w:hint="default"/>
        <w:sz w:val="22"/>
      </w:rPr>
    </w:lvl>
    <w:lvl w:ilvl="3">
      <w:start w:val="1"/>
      <w:numFmt w:val="decimal"/>
      <w:lvlText w:val="%1.%2.%3.%4"/>
      <w:lvlJc w:val="left"/>
      <w:pPr>
        <w:ind w:left="4908" w:hanging="1080"/>
      </w:pPr>
      <w:rPr>
        <w:rFonts w:hint="default"/>
        <w:sz w:val="22"/>
      </w:rPr>
    </w:lvl>
    <w:lvl w:ilvl="4">
      <w:start w:val="1"/>
      <w:numFmt w:val="decimal"/>
      <w:lvlText w:val="%1.%2.%3.%4.%5"/>
      <w:lvlJc w:val="left"/>
      <w:pPr>
        <w:ind w:left="6184" w:hanging="1080"/>
      </w:pPr>
      <w:rPr>
        <w:rFonts w:hint="default"/>
        <w:sz w:val="22"/>
      </w:rPr>
    </w:lvl>
    <w:lvl w:ilvl="5">
      <w:start w:val="1"/>
      <w:numFmt w:val="decimal"/>
      <w:lvlText w:val="%1.%2.%3.%4.%5.%6"/>
      <w:lvlJc w:val="left"/>
      <w:pPr>
        <w:ind w:left="7820" w:hanging="1440"/>
      </w:pPr>
      <w:rPr>
        <w:rFonts w:hint="default"/>
        <w:sz w:val="22"/>
      </w:rPr>
    </w:lvl>
    <w:lvl w:ilvl="6">
      <w:start w:val="1"/>
      <w:numFmt w:val="decimal"/>
      <w:lvlText w:val="%1.%2.%3.%4.%5.%6.%7"/>
      <w:lvlJc w:val="left"/>
      <w:pPr>
        <w:ind w:left="9096" w:hanging="1440"/>
      </w:pPr>
      <w:rPr>
        <w:rFonts w:hint="default"/>
        <w:sz w:val="22"/>
      </w:rPr>
    </w:lvl>
    <w:lvl w:ilvl="7">
      <w:start w:val="1"/>
      <w:numFmt w:val="decimal"/>
      <w:lvlText w:val="%1.%2.%3.%4.%5.%6.%7.%8"/>
      <w:lvlJc w:val="left"/>
      <w:pPr>
        <w:ind w:left="10732" w:hanging="1800"/>
      </w:pPr>
      <w:rPr>
        <w:rFonts w:hint="default"/>
        <w:sz w:val="22"/>
      </w:rPr>
    </w:lvl>
    <w:lvl w:ilvl="8">
      <w:start w:val="1"/>
      <w:numFmt w:val="decimal"/>
      <w:lvlText w:val="%1.%2.%3.%4.%5.%6.%7.%8.%9"/>
      <w:lvlJc w:val="left"/>
      <w:pPr>
        <w:ind w:left="12008" w:hanging="1800"/>
      </w:pPr>
      <w:rPr>
        <w:rFonts w:hint="default"/>
        <w:sz w:val="22"/>
      </w:rPr>
    </w:lvl>
  </w:abstractNum>
  <w:abstractNum w:abstractNumId="28" w15:restartNumberingAfterBreak="0">
    <w:nsid w:val="5B482AA3"/>
    <w:multiLevelType w:val="hybridMultilevel"/>
    <w:tmpl w:val="4D5E72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D348D7"/>
    <w:multiLevelType w:val="hybridMultilevel"/>
    <w:tmpl w:val="905EFEB2"/>
    <w:lvl w:ilvl="0" w:tplc="BDEEF24C">
      <w:start w:val="1"/>
      <w:numFmt w:val="lowerLetter"/>
      <w:pStyle w:val="Spistreci6"/>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5E83172D"/>
    <w:multiLevelType w:val="multilevel"/>
    <w:tmpl w:val="640C8B8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60056C71"/>
    <w:multiLevelType w:val="multilevel"/>
    <w:tmpl w:val="1A882E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2" w15:restartNumberingAfterBreak="0">
    <w:nsid w:val="62DA0A41"/>
    <w:multiLevelType w:val="hybridMultilevel"/>
    <w:tmpl w:val="F0D26694"/>
    <w:lvl w:ilvl="0" w:tplc="8A2C4588">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E119C5"/>
    <w:multiLevelType w:val="hybridMultilevel"/>
    <w:tmpl w:val="9142341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4" w15:restartNumberingAfterBreak="0">
    <w:nsid w:val="648C29A4"/>
    <w:multiLevelType w:val="multilevel"/>
    <w:tmpl w:val="12A6A9C2"/>
    <w:lvl w:ilvl="0">
      <w:start w:val="1"/>
      <w:numFmt w:val="decimal"/>
      <w:lvlText w:val="%1."/>
      <w:lvlJc w:val="left"/>
      <w:pPr>
        <w:ind w:left="644" w:hanging="360"/>
      </w:pPr>
      <w:rPr>
        <w:rFonts w:hint="default"/>
      </w:rPr>
    </w:lvl>
    <w:lvl w:ilvl="1">
      <w:start w:val="1"/>
      <w:numFmt w:val="decimal"/>
      <w:isLgl/>
      <w:lvlText w:val="%1.%2"/>
      <w:lvlJc w:val="left"/>
      <w:pPr>
        <w:ind w:left="689" w:hanging="405"/>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2084" w:hanging="1800"/>
      </w:pPr>
      <w:rPr>
        <w:rFonts w:hint="default"/>
        <w:b w:val="0"/>
      </w:rPr>
    </w:lvl>
  </w:abstractNum>
  <w:abstractNum w:abstractNumId="35" w15:restartNumberingAfterBreak="0">
    <w:nsid w:val="674210C4"/>
    <w:multiLevelType w:val="hybridMultilevel"/>
    <w:tmpl w:val="BA003740"/>
    <w:lvl w:ilvl="0" w:tplc="5BC4C014">
      <w:start w:val="3"/>
      <w:numFmt w:val="bullet"/>
      <w:lvlText w:val="-"/>
      <w:lvlJc w:val="left"/>
      <w:pPr>
        <w:ind w:left="2148" w:hanging="360"/>
      </w:pPr>
      <w:rPr>
        <w:rFonts w:ascii="Arial" w:eastAsia="Times New Roman" w:hAnsi="Arial" w:cs="Arial" w:hint="default"/>
      </w:rPr>
    </w:lvl>
    <w:lvl w:ilvl="1" w:tplc="04150003" w:tentative="1">
      <w:start w:val="1"/>
      <w:numFmt w:val="bullet"/>
      <w:lvlText w:val="o"/>
      <w:lvlJc w:val="left"/>
      <w:pPr>
        <w:ind w:left="2868" w:hanging="360"/>
      </w:pPr>
      <w:rPr>
        <w:rFonts w:ascii="Courier New" w:hAnsi="Courier New" w:cs="Courier New" w:hint="default"/>
      </w:rPr>
    </w:lvl>
    <w:lvl w:ilvl="2" w:tplc="04150005" w:tentative="1">
      <w:start w:val="1"/>
      <w:numFmt w:val="bullet"/>
      <w:lvlText w:val=""/>
      <w:lvlJc w:val="left"/>
      <w:pPr>
        <w:ind w:left="3588" w:hanging="360"/>
      </w:pPr>
      <w:rPr>
        <w:rFonts w:ascii="Wingdings" w:hAnsi="Wingdings" w:hint="default"/>
      </w:rPr>
    </w:lvl>
    <w:lvl w:ilvl="3" w:tplc="04150001" w:tentative="1">
      <w:start w:val="1"/>
      <w:numFmt w:val="bullet"/>
      <w:lvlText w:val=""/>
      <w:lvlJc w:val="left"/>
      <w:pPr>
        <w:ind w:left="4308" w:hanging="360"/>
      </w:pPr>
      <w:rPr>
        <w:rFonts w:ascii="Symbol" w:hAnsi="Symbol" w:hint="default"/>
      </w:rPr>
    </w:lvl>
    <w:lvl w:ilvl="4" w:tplc="04150003" w:tentative="1">
      <w:start w:val="1"/>
      <w:numFmt w:val="bullet"/>
      <w:lvlText w:val="o"/>
      <w:lvlJc w:val="left"/>
      <w:pPr>
        <w:ind w:left="5028" w:hanging="360"/>
      </w:pPr>
      <w:rPr>
        <w:rFonts w:ascii="Courier New" w:hAnsi="Courier New" w:cs="Courier New" w:hint="default"/>
      </w:rPr>
    </w:lvl>
    <w:lvl w:ilvl="5" w:tplc="04150005" w:tentative="1">
      <w:start w:val="1"/>
      <w:numFmt w:val="bullet"/>
      <w:lvlText w:val=""/>
      <w:lvlJc w:val="left"/>
      <w:pPr>
        <w:ind w:left="5748" w:hanging="360"/>
      </w:pPr>
      <w:rPr>
        <w:rFonts w:ascii="Wingdings" w:hAnsi="Wingdings" w:hint="default"/>
      </w:rPr>
    </w:lvl>
    <w:lvl w:ilvl="6" w:tplc="04150001" w:tentative="1">
      <w:start w:val="1"/>
      <w:numFmt w:val="bullet"/>
      <w:lvlText w:val=""/>
      <w:lvlJc w:val="left"/>
      <w:pPr>
        <w:ind w:left="6468" w:hanging="360"/>
      </w:pPr>
      <w:rPr>
        <w:rFonts w:ascii="Symbol" w:hAnsi="Symbol" w:hint="default"/>
      </w:rPr>
    </w:lvl>
    <w:lvl w:ilvl="7" w:tplc="04150003" w:tentative="1">
      <w:start w:val="1"/>
      <w:numFmt w:val="bullet"/>
      <w:lvlText w:val="o"/>
      <w:lvlJc w:val="left"/>
      <w:pPr>
        <w:ind w:left="7188" w:hanging="360"/>
      </w:pPr>
      <w:rPr>
        <w:rFonts w:ascii="Courier New" w:hAnsi="Courier New" w:cs="Courier New" w:hint="default"/>
      </w:rPr>
    </w:lvl>
    <w:lvl w:ilvl="8" w:tplc="04150005" w:tentative="1">
      <w:start w:val="1"/>
      <w:numFmt w:val="bullet"/>
      <w:lvlText w:val=""/>
      <w:lvlJc w:val="left"/>
      <w:pPr>
        <w:ind w:left="7908" w:hanging="360"/>
      </w:pPr>
      <w:rPr>
        <w:rFonts w:ascii="Wingdings" w:hAnsi="Wingdings" w:hint="default"/>
      </w:rPr>
    </w:lvl>
  </w:abstractNum>
  <w:abstractNum w:abstractNumId="36" w15:restartNumberingAfterBreak="0">
    <w:nsid w:val="6C216A79"/>
    <w:multiLevelType w:val="hybridMultilevel"/>
    <w:tmpl w:val="A8843FC4"/>
    <w:lvl w:ilvl="0" w:tplc="FFFFFFFF">
      <w:start w:val="1"/>
      <w:numFmt w:val="decimal"/>
      <w:lvlText w:val="%1."/>
      <w:lvlJc w:val="left"/>
      <w:pPr>
        <w:ind w:left="717" w:hanging="360"/>
      </w:pPr>
      <w:rPr>
        <w:b w:val="0"/>
        <w:bCs w:val="0"/>
      </w:rPr>
    </w:lvl>
    <w:lvl w:ilvl="1" w:tplc="FFFFFFFF">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0A6295"/>
    <w:multiLevelType w:val="hybridMultilevel"/>
    <w:tmpl w:val="2CB0BB3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EF879AA"/>
    <w:multiLevelType w:val="hybridMultilevel"/>
    <w:tmpl w:val="8EDAED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1538C9"/>
    <w:multiLevelType w:val="hybridMultilevel"/>
    <w:tmpl w:val="EC2CD3C4"/>
    <w:lvl w:ilvl="0" w:tplc="AB80C6BC">
      <w:start w:val="1"/>
      <w:numFmt w:val="bullet"/>
      <w:pStyle w:val="TableContentLeft"/>
      <w:lvlText w:val=""/>
      <w:lvlJc w:val="left"/>
      <w:pPr>
        <w:ind w:left="720" w:hanging="360"/>
      </w:pPr>
      <w:rPr>
        <w:rFonts w:ascii="Symbol" w:hAnsi="Symbol" w:hint="default"/>
      </w:rPr>
    </w:lvl>
    <w:lvl w:ilvl="1" w:tplc="11AEC734">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02C4A"/>
    <w:multiLevelType w:val="hybridMultilevel"/>
    <w:tmpl w:val="45D09C4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1411EA1"/>
    <w:multiLevelType w:val="hybridMultilevel"/>
    <w:tmpl w:val="6F769BAC"/>
    <w:lvl w:ilvl="0" w:tplc="5BC4C014">
      <w:start w:val="3"/>
      <w:numFmt w:val="bullet"/>
      <w:lvlText w:val="-"/>
      <w:lvlJc w:val="left"/>
      <w:pPr>
        <w:ind w:left="1287" w:hanging="360"/>
      </w:pPr>
      <w:rPr>
        <w:rFonts w:ascii="Arial" w:eastAsia="Times New Roman" w:hAnsi="Arial" w:cs="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2" w15:restartNumberingAfterBreak="0">
    <w:nsid w:val="71DA7A45"/>
    <w:multiLevelType w:val="multilevel"/>
    <w:tmpl w:val="E7B6F8C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15:restartNumberingAfterBreak="0">
    <w:nsid w:val="75934E4B"/>
    <w:multiLevelType w:val="hybridMultilevel"/>
    <w:tmpl w:val="CA3CEE9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4" w15:restartNumberingAfterBreak="0">
    <w:nsid w:val="79B01597"/>
    <w:multiLevelType w:val="hybridMultilevel"/>
    <w:tmpl w:val="7768574C"/>
    <w:lvl w:ilvl="0" w:tplc="5A8C35C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DA57DD5"/>
    <w:multiLevelType w:val="hybridMultilevel"/>
    <w:tmpl w:val="B4A6D8C4"/>
    <w:lvl w:ilvl="0" w:tplc="513616A2">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7F28781C"/>
    <w:multiLevelType w:val="multilevel"/>
    <w:tmpl w:val="3452BD2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12871987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0465806">
    <w:abstractNumId w:val="3"/>
  </w:num>
  <w:num w:numId="3" w16cid:durableId="1635939740">
    <w:abstractNumId w:val="29"/>
  </w:num>
  <w:num w:numId="4" w16cid:durableId="692001545">
    <w:abstractNumId w:val="39"/>
  </w:num>
  <w:num w:numId="5" w16cid:durableId="938870751">
    <w:abstractNumId w:val="6"/>
  </w:num>
  <w:num w:numId="6" w16cid:durableId="2132238339">
    <w:abstractNumId w:val="12"/>
  </w:num>
  <w:num w:numId="7" w16cid:durableId="1853757385">
    <w:abstractNumId w:val="20"/>
  </w:num>
  <w:num w:numId="8" w16cid:durableId="1872380065">
    <w:abstractNumId w:val="36"/>
  </w:num>
  <w:num w:numId="9" w16cid:durableId="1619950075">
    <w:abstractNumId w:val="33"/>
  </w:num>
  <w:num w:numId="10" w16cid:durableId="416245250">
    <w:abstractNumId w:val="9"/>
  </w:num>
  <w:num w:numId="11" w16cid:durableId="1573736727">
    <w:abstractNumId w:val="7"/>
  </w:num>
  <w:num w:numId="12" w16cid:durableId="2094352618">
    <w:abstractNumId w:val="27"/>
  </w:num>
  <w:num w:numId="13" w16cid:durableId="161630961">
    <w:abstractNumId w:val="25"/>
  </w:num>
  <w:num w:numId="14" w16cid:durableId="745108053">
    <w:abstractNumId w:val="26"/>
  </w:num>
  <w:num w:numId="15" w16cid:durableId="1352996617">
    <w:abstractNumId w:val="41"/>
  </w:num>
  <w:num w:numId="16" w16cid:durableId="734158335">
    <w:abstractNumId w:val="1"/>
  </w:num>
  <w:num w:numId="17" w16cid:durableId="1483696888">
    <w:abstractNumId w:val="46"/>
  </w:num>
  <w:num w:numId="18" w16cid:durableId="561328640">
    <w:abstractNumId w:val="42"/>
  </w:num>
  <w:num w:numId="19" w16cid:durableId="2055689828">
    <w:abstractNumId w:val="24"/>
  </w:num>
  <w:num w:numId="20" w16cid:durableId="1408262598">
    <w:abstractNumId w:val="19"/>
  </w:num>
  <w:num w:numId="21" w16cid:durableId="1332636328">
    <w:abstractNumId w:val="2"/>
  </w:num>
  <w:num w:numId="22" w16cid:durableId="698622146">
    <w:abstractNumId w:val="35"/>
  </w:num>
  <w:num w:numId="23" w16cid:durableId="1414861029">
    <w:abstractNumId w:val="40"/>
  </w:num>
  <w:num w:numId="24" w16cid:durableId="1337196870">
    <w:abstractNumId w:val="0"/>
  </w:num>
  <w:num w:numId="25" w16cid:durableId="1789622754">
    <w:abstractNumId w:val="17"/>
  </w:num>
  <w:num w:numId="26" w16cid:durableId="17808797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10545954">
    <w:abstractNumId w:val="37"/>
  </w:num>
  <w:num w:numId="28" w16cid:durableId="257521676">
    <w:abstractNumId w:val="23"/>
  </w:num>
  <w:num w:numId="29" w16cid:durableId="1359507593">
    <w:abstractNumId w:val="34"/>
  </w:num>
  <w:num w:numId="30" w16cid:durableId="1195195518">
    <w:abstractNumId w:val="8"/>
  </w:num>
  <w:num w:numId="31" w16cid:durableId="1371492231">
    <w:abstractNumId w:val="21"/>
  </w:num>
  <w:num w:numId="32" w16cid:durableId="1263024885">
    <w:abstractNumId w:val="10"/>
  </w:num>
  <w:num w:numId="33" w16cid:durableId="1625573692">
    <w:abstractNumId w:val="32"/>
  </w:num>
  <w:num w:numId="34" w16cid:durableId="1840149127">
    <w:abstractNumId w:val="38"/>
  </w:num>
  <w:num w:numId="35" w16cid:durableId="512648359">
    <w:abstractNumId w:val="4"/>
  </w:num>
  <w:num w:numId="36" w16cid:durableId="2059543681">
    <w:abstractNumId w:val="16"/>
  </w:num>
  <w:num w:numId="37" w16cid:durableId="1795899913">
    <w:abstractNumId w:val="15"/>
  </w:num>
  <w:num w:numId="38" w16cid:durableId="242689263">
    <w:abstractNumId w:val="22"/>
  </w:num>
  <w:num w:numId="39" w16cid:durableId="1194533330">
    <w:abstractNumId w:val="30"/>
  </w:num>
  <w:num w:numId="40" w16cid:durableId="1097753259">
    <w:abstractNumId w:val="43"/>
  </w:num>
  <w:num w:numId="41" w16cid:durableId="372539337">
    <w:abstractNumId w:val="5"/>
  </w:num>
  <w:num w:numId="42" w16cid:durableId="206460123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93749070">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3599624">
    <w:abstractNumId w:val="18"/>
  </w:num>
  <w:num w:numId="45" w16cid:durableId="1108811044">
    <w:abstractNumId w:val="28"/>
  </w:num>
  <w:num w:numId="46" w16cid:durableId="1050618584">
    <w:abstractNumId w:val="11"/>
  </w:num>
  <w:num w:numId="47" w16cid:durableId="1369187841">
    <w:abstractNumId w:val="31"/>
  </w:num>
  <w:num w:numId="48" w16cid:durableId="905913938">
    <w:abstractNumId w:val="13"/>
  </w:num>
  <w:num w:numId="49" w16cid:durableId="1077628053">
    <w:abstractNumId w:val="44"/>
  </w:num>
  <w:num w:numId="50" w16cid:durableId="1779249482">
    <w:abstractNumId w:val="4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34B"/>
    <w:rsid w:val="000015A5"/>
    <w:rsid w:val="00001E54"/>
    <w:rsid w:val="00002921"/>
    <w:rsid w:val="00002DCD"/>
    <w:rsid w:val="00005472"/>
    <w:rsid w:val="00005E6F"/>
    <w:rsid w:val="000067C0"/>
    <w:rsid w:val="000117F7"/>
    <w:rsid w:val="00011941"/>
    <w:rsid w:val="00012A98"/>
    <w:rsid w:val="00015BBA"/>
    <w:rsid w:val="00017D9F"/>
    <w:rsid w:val="0002055B"/>
    <w:rsid w:val="00021107"/>
    <w:rsid w:val="000220EF"/>
    <w:rsid w:val="00022ACE"/>
    <w:rsid w:val="00023272"/>
    <w:rsid w:val="00025211"/>
    <w:rsid w:val="00026172"/>
    <w:rsid w:val="000261F3"/>
    <w:rsid w:val="00030FCF"/>
    <w:rsid w:val="0003242A"/>
    <w:rsid w:val="00032626"/>
    <w:rsid w:val="00032A15"/>
    <w:rsid w:val="00034133"/>
    <w:rsid w:val="00035167"/>
    <w:rsid w:val="000352BB"/>
    <w:rsid w:val="0003751D"/>
    <w:rsid w:val="00037756"/>
    <w:rsid w:val="000407B1"/>
    <w:rsid w:val="000418D5"/>
    <w:rsid w:val="00043BCE"/>
    <w:rsid w:val="00044FFB"/>
    <w:rsid w:val="000452F7"/>
    <w:rsid w:val="00047425"/>
    <w:rsid w:val="00047E97"/>
    <w:rsid w:val="00051B16"/>
    <w:rsid w:val="000538C5"/>
    <w:rsid w:val="000548D2"/>
    <w:rsid w:val="00054C21"/>
    <w:rsid w:val="000558E0"/>
    <w:rsid w:val="00056AB7"/>
    <w:rsid w:val="000617E4"/>
    <w:rsid w:val="00061B93"/>
    <w:rsid w:val="00061C51"/>
    <w:rsid w:val="00062B01"/>
    <w:rsid w:val="00062FF7"/>
    <w:rsid w:val="0006391A"/>
    <w:rsid w:val="00063CC7"/>
    <w:rsid w:val="000648F5"/>
    <w:rsid w:val="00064DB9"/>
    <w:rsid w:val="00065EF0"/>
    <w:rsid w:val="0006771C"/>
    <w:rsid w:val="000710C4"/>
    <w:rsid w:val="0007169E"/>
    <w:rsid w:val="00072260"/>
    <w:rsid w:val="00072BCF"/>
    <w:rsid w:val="00072D71"/>
    <w:rsid w:val="000750E0"/>
    <w:rsid w:val="000775F5"/>
    <w:rsid w:val="00077EFA"/>
    <w:rsid w:val="000812BD"/>
    <w:rsid w:val="000813E3"/>
    <w:rsid w:val="0008240D"/>
    <w:rsid w:val="00082CF4"/>
    <w:rsid w:val="000838E2"/>
    <w:rsid w:val="00083C8C"/>
    <w:rsid w:val="00084F3D"/>
    <w:rsid w:val="000851A7"/>
    <w:rsid w:val="00085282"/>
    <w:rsid w:val="0008564E"/>
    <w:rsid w:val="00087AF6"/>
    <w:rsid w:val="000901FE"/>
    <w:rsid w:val="00094619"/>
    <w:rsid w:val="00097371"/>
    <w:rsid w:val="00097558"/>
    <w:rsid w:val="00097B53"/>
    <w:rsid w:val="00097BE3"/>
    <w:rsid w:val="000A06E4"/>
    <w:rsid w:val="000A0A3F"/>
    <w:rsid w:val="000A10EC"/>
    <w:rsid w:val="000A2934"/>
    <w:rsid w:val="000A2F23"/>
    <w:rsid w:val="000A3679"/>
    <w:rsid w:val="000A4984"/>
    <w:rsid w:val="000A4E1C"/>
    <w:rsid w:val="000A7E63"/>
    <w:rsid w:val="000B0407"/>
    <w:rsid w:val="000B29ED"/>
    <w:rsid w:val="000B29FF"/>
    <w:rsid w:val="000B2DC9"/>
    <w:rsid w:val="000B3776"/>
    <w:rsid w:val="000B42A6"/>
    <w:rsid w:val="000B472D"/>
    <w:rsid w:val="000B7CF1"/>
    <w:rsid w:val="000B7D07"/>
    <w:rsid w:val="000C034E"/>
    <w:rsid w:val="000C24C5"/>
    <w:rsid w:val="000C2872"/>
    <w:rsid w:val="000C4DF7"/>
    <w:rsid w:val="000C4EAB"/>
    <w:rsid w:val="000C52FB"/>
    <w:rsid w:val="000C65ED"/>
    <w:rsid w:val="000C7307"/>
    <w:rsid w:val="000C7397"/>
    <w:rsid w:val="000D08B7"/>
    <w:rsid w:val="000D338C"/>
    <w:rsid w:val="000D40CD"/>
    <w:rsid w:val="000D4B53"/>
    <w:rsid w:val="000D5FAA"/>
    <w:rsid w:val="000D6C4A"/>
    <w:rsid w:val="000D77F7"/>
    <w:rsid w:val="000E176D"/>
    <w:rsid w:val="000E1F77"/>
    <w:rsid w:val="000E246C"/>
    <w:rsid w:val="000E2A87"/>
    <w:rsid w:val="000E3296"/>
    <w:rsid w:val="000E703A"/>
    <w:rsid w:val="000E7562"/>
    <w:rsid w:val="000F3790"/>
    <w:rsid w:val="000F413D"/>
    <w:rsid w:val="000F42FD"/>
    <w:rsid w:val="000F4D76"/>
    <w:rsid w:val="000F6ADF"/>
    <w:rsid w:val="00101857"/>
    <w:rsid w:val="001022ED"/>
    <w:rsid w:val="00102A8A"/>
    <w:rsid w:val="00102C3A"/>
    <w:rsid w:val="00102E1D"/>
    <w:rsid w:val="00103BD9"/>
    <w:rsid w:val="00103BE7"/>
    <w:rsid w:val="00104C92"/>
    <w:rsid w:val="0010694D"/>
    <w:rsid w:val="00106FC7"/>
    <w:rsid w:val="00110C3F"/>
    <w:rsid w:val="00110FDE"/>
    <w:rsid w:val="00112A8E"/>
    <w:rsid w:val="00112DA1"/>
    <w:rsid w:val="00112DF7"/>
    <w:rsid w:val="00114174"/>
    <w:rsid w:val="00115101"/>
    <w:rsid w:val="00116124"/>
    <w:rsid w:val="00116A77"/>
    <w:rsid w:val="00116DDA"/>
    <w:rsid w:val="00120898"/>
    <w:rsid w:val="00121754"/>
    <w:rsid w:val="0012458B"/>
    <w:rsid w:val="00124ABA"/>
    <w:rsid w:val="00124F73"/>
    <w:rsid w:val="00126014"/>
    <w:rsid w:val="00130512"/>
    <w:rsid w:val="001349B6"/>
    <w:rsid w:val="001354CF"/>
    <w:rsid w:val="0013723E"/>
    <w:rsid w:val="00137B1E"/>
    <w:rsid w:val="00137FDA"/>
    <w:rsid w:val="001410CF"/>
    <w:rsid w:val="001432D7"/>
    <w:rsid w:val="00143DCE"/>
    <w:rsid w:val="00147C68"/>
    <w:rsid w:val="00147E88"/>
    <w:rsid w:val="001517A9"/>
    <w:rsid w:val="0015388D"/>
    <w:rsid w:val="00153B73"/>
    <w:rsid w:val="001541F8"/>
    <w:rsid w:val="00156518"/>
    <w:rsid w:val="00156CB2"/>
    <w:rsid w:val="00156D1C"/>
    <w:rsid w:val="001573B3"/>
    <w:rsid w:val="00162C39"/>
    <w:rsid w:val="00164CF7"/>
    <w:rsid w:val="001654EF"/>
    <w:rsid w:val="00165664"/>
    <w:rsid w:val="00166243"/>
    <w:rsid w:val="0016713F"/>
    <w:rsid w:val="001674D8"/>
    <w:rsid w:val="0016793A"/>
    <w:rsid w:val="001679EE"/>
    <w:rsid w:val="00170BBA"/>
    <w:rsid w:val="00170C36"/>
    <w:rsid w:val="00172533"/>
    <w:rsid w:val="00172CC8"/>
    <w:rsid w:val="00173244"/>
    <w:rsid w:val="0017466C"/>
    <w:rsid w:val="0017578D"/>
    <w:rsid w:val="00176629"/>
    <w:rsid w:val="00176701"/>
    <w:rsid w:val="00176E3E"/>
    <w:rsid w:val="001774D8"/>
    <w:rsid w:val="0017798D"/>
    <w:rsid w:val="00180530"/>
    <w:rsid w:val="00181A07"/>
    <w:rsid w:val="00182B3F"/>
    <w:rsid w:val="00183B87"/>
    <w:rsid w:val="0018535E"/>
    <w:rsid w:val="001863D9"/>
    <w:rsid w:val="00186D90"/>
    <w:rsid w:val="001904D1"/>
    <w:rsid w:val="0019153D"/>
    <w:rsid w:val="0019155B"/>
    <w:rsid w:val="001915A5"/>
    <w:rsid w:val="00193406"/>
    <w:rsid w:val="0019467A"/>
    <w:rsid w:val="0019692E"/>
    <w:rsid w:val="001A0150"/>
    <w:rsid w:val="001A3500"/>
    <w:rsid w:val="001A433B"/>
    <w:rsid w:val="001A6FCD"/>
    <w:rsid w:val="001B001C"/>
    <w:rsid w:val="001B02CF"/>
    <w:rsid w:val="001B11C8"/>
    <w:rsid w:val="001B50D5"/>
    <w:rsid w:val="001B5304"/>
    <w:rsid w:val="001B570A"/>
    <w:rsid w:val="001B575B"/>
    <w:rsid w:val="001B681C"/>
    <w:rsid w:val="001C0912"/>
    <w:rsid w:val="001C0DC6"/>
    <w:rsid w:val="001C0F66"/>
    <w:rsid w:val="001C2EA2"/>
    <w:rsid w:val="001C3AFC"/>
    <w:rsid w:val="001C470F"/>
    <w:rsid w:val="001C4935"/>
    <w:rsid w:val="001C5BB8"/>
    <w:rsid w:val="001C5E5A"/>
    <w:rsid w:val="001C5F16"/>
    <w:rsid w:val="001C6D51"/>
    <w:rsid w:val="001C6D56"/>
    <w:rsid w:val="001D199D"/>
    <w:rsid w:val="001D20DD"/>
    <w:rsid w:val="001D3C7C"/>
    <w:rsid w:val="001D3E53"/>
    <w:rsid w:val="001D50E0"/>
    <w:rsid w:val="001D64AC"/>
    <w:rsid w:val="001D66D5"/>
    <w:rsid w:val="001D74BF"/>
    <w:rsid w:val="001D7A71"/>
    <w:rsid w:val="001E03B7"/>
    <w:rsid w:val="001E19EF"/>
    <w:rsid w:val="001E3631"/>
    <w:rsid w:val="001E4869"/>
    <w:rsid w:val="001E4F68"/>
    <w:rsid w:val="001E5012"/>
    <w:rsid w:val="001E5FD7"/>
    <w:rsid w:val="001E5FD9"/>
    <w:rsid w:val="001E6256"/>
    <w:rsid w:val="001E6843"/>
    <w:rsid w:val="001E7883"/>
    <w:rsid w:val="001F0558"/>
    <w:rsid w:val="001F0C76"/>
    <w:rsid w:val="001F0E91"/>
    <w:rsid w:val="001F2158"/>
    <w:rsid w:val="001F21AE"/>
    <w:rsid w:val="001F2805"/>
    <w:rsid w:val="001F2BCA"/>
    <w:rsid w:val="001F3116"/>
    <w:rsid w:val="001F3C6E"/>
    <w:rsid w:val="001F4E50"/>
    <w:rsid w:val="001F5984"/>
    <w:rsid w:val="001F67F1"/>
    <w:rsid w:val="001F757E"/>
    <w:rsid w:val="001F792C"/>
    <w:rsid w:val="001F79D6"/>
    <w:rsid w:val="00200663"/>
    <w:rsid w:val="00200FB7"/>
    <w:rsid w:val="00201506"/>
    <w:rsid w:val="00201F11"/>
    <w:rsid w:val="00202424"/>
    <w:rsid w:val="002057C9"/>
    <w:rsid w:val="00206AF6"/>
    <w:rsid w:val="00206FC3"/>
    <w:rsid w:val="00207209"/>
    <w:rsid w:val="00207B49"/>
    <w:rsid w:val="00211A59"/>
    <w:rsid w:val="002135E1"/>
    <w:rsid w:val="00213796"/>
    <w:rsid w:val="00213933"/>
    <w:rsid w:val="00214BCD"/>
    <w:rsid w:val="00217608"/>
    <w:rsid w:val="00217E66"/>
    <w:rsid w:val="00221154"/>
    <w:rsid w:val="00221F77"/>
    <w:rsid w:val="002228A6"/>
    <w:rsid w:val="00225891"/>
    <w:rsid w:val="00226233"/>
    <w:rsid w:val="0022628B"/>
    <w:rsid w:val="00226382"/>
    <w:rsid w:val="0023121F"/>
    <w:rsid w:val="002330FB"/>
    <w:rsid w:val="00233345"/>
    <w:rsid w:val="002375D4"/>
    <w:rsid w:val="00240E03"/>
    <w:rsid w:val="00242551"/>
    <w:rsid w:val="002433DA"/>
    <w:rsid w:val="002445D1"/>
    <w:rsid w:val="00246558"/>
    <w:rsid w:val="002466F6"/>
    <w:rsid w:val="00246A68"/>
    <w:rsid w:val="00247330"/>
    <w:rsid w:val="002476EC"/>
    <w:rsid w:val="0025004A"/>
    <w:rsid w:val="00251234"/>
    <w:rsid w:val="00251FE4"/>
    <w:rsid w:val="002528B0"/>
    <w:rsid w:val="00252D9E"/>
    <w:rsid w:val="0025349D"/>
    <w:rsid w:val="00255B0C"/>
    <w:rsid w:val="002567D7"/>
    <w:rsid w:val="002578F9"/>
    <w:rsid w:val="00260241"/>
    <w:rsid w:val="00260EB4"/>
    <w:rsid w:val="00263956"/>
    <w:rsid w:val="0026597C"/>
    <w:rsid w:val="002662EA"/>
    <w:rsid w:val="00266677"/>
    <w:rsid w:val="00266737"/>
    <w:rsid w:val="00266AE4"/>
    <w:rsid w:val="00266DFD"/>
    <w:rsid w:val="0027043F"/>
    <w:rsid w:val="00270499"/>
    <w:rsid w:val="002706BD"/>
    <w:rsid w:val="002717D1"/>
    <w:rsid w:val="00272AE7"/>
    <w:rsid w:val="0027315C"/>
    <w:rsid w:val="0027518A"/>
    <w:rsid w:val="0028079D"/>
    <w:rsid w:val="00280C38"/>
    <w:rsid w:val="00282329"/>
    <w:rsid w:val="0028536D"/>
    <w:rsid w:val="00291AA8"/>
    <w:rsid w:val="00291B66"/>
    <w:rsid w:val="00292847"/>
    <w:rsid w:val="00292C88"/>
    <w:rsid w:val="00294348"/>
    <w:rsid w:val="002944A3"/>
    <w:rsid w:val="00296831"/>
    <w:rsid w:val="00297A52"/>
    <w:rsid w:val="00297BF8"/>
    <w:rsid w:val="002A1BC6"/>
    <w:rsid w:val="002A20CF"/>
    <w:rsid w:val="002A2505"/>
    <w:rsid w:val="002A27FE"/>
    <w:rsid w:val="002A3181"/>
    <w:rsid w:val="002A4F8F"/>
    <w:rsid w:val="002A515A"/>
    <w:rsid w:val="002A7061"/>
    <w:rsid w:val="002A79E4"/>
    <w:rsid w:val="002B021F"/>
    <w:rsid w:val="002B1C80"/>
    <w:rsid w:val="002B4451"/>
    <w:rsid w:val="002B53C6"/>
    <w:rsid w:val="002B5E84"/>
    <w:rsid w:val="002B7010"/>
    <w:rsid w:val="002C0754"/>
    <w:rsid w:val="002C13B2"/>
    <w:rsid w:val="002C2A99"/>
    <w:rsid w:val="002C3BB0"/>
    <w:rsid w:val="002C52D1"/>
    <w:rsid w:val="002C5DB5"/>
    <w:rsid w:val="002C653D"/>
    <w:rsid w:val="002D008D"/>
    <w:rsid w:val="002D21F0"/>
    <w:rsid w:val="002D27C9"/>
    <w:rsid w:val="002D2FAF"/>
    <w:rsid w:val="002D3802"/>
    <w:rsid w:val="002D55BF"/>
    <w:rsid w:val="002D6EF4"/>
    <w:rsid w:val="002D7B38"/>
    <w:rsid w:val="002D7D72"/>
    <w:rsid w:val="002E40B1"/>
    <w:rsid w:val="002E4959"/>
    <w:rsid w:val="002E5B43"/>
    <w:rsid w:val="002F01AE"/>
    <w:rsid w:val="002F0482"/>
    <w:rsid w:val="002F0798"/>
    <w:rsid w:val="002F10A4"/>
    <w:rsid w:val="002F127C"/>
    <w:rsid w:val="002F337D"/>
    <w:rsid w:val="002F6CBD"/>
    <w:rsid w:val="002F76F1"/>
    <w:rsid w:val="003002D8"/>
    <w:rsid w:val="00302D29"/>
    <w:rsid w:val="00302EEB"/>
    <w:rsid w:val="00303EF9"/>
    <w:rsid w:val="00304188"/>
    <w:rsid w:val="00305C1A"/>
    <w:rsid w:val="00307326"/>
    <w:rsid w:val="003104E3"/>
    <w:rsid w:val="00311AA3"/>
    <w:rsid w:val="00313D98"/>
    <w:rsid w:val="00315195"/>
    <w:rsid w:val="0031755A"/>
    <w:rsid w:val="003178D6"/>
    <w:rsid w:val="00317920"/>
    <w:rsid w:val="0032146B"/>
    <w:rsid w:val="0032313B"/>
    <w:rsid w:val="0032429B"/>
    <w:rsid w:val="00331D78"/>
    <w:rsid w:val="00332102"/>
    <w:rsid w:val="00334FDA"/>
    <w:rsid w:val="0033515E"/>
    <w:rsid w:val="00335187"/>
    <w:rsid w:val="003353F0"/>
    <w:rsid w:val="003372D5"/>
    <w:rsid w:val="00341A7E"/>
    <w:rsid w:val="00344388"/>
    <w:rsid w:val="00346154"/>
    <w:rsid w:val="00347197"/>
    <w:rsid w:val="00350104"/>
    <w:rsid w:val="0035078A"/>
    <w:rsid w:val="00350DCF"/>
    <w:rsid w:val="00351698"/>
    <w:rsid w:val="00351A38"/>
    <w:rsid w:val="0035285A"/>
    <w:rsid w:val="00352886"/>
    <w:rsid w:val="00353254"/>
    <w:rsid w:val="003541C9"/>
    <w:rsid w:val="00357AF1"/>
    <w:rsid w:val="00357BB6"/>
    <w:rsid w:val="00357DB9"/>
    <w:rsid w:val="00360643"/>
    <w:rsid w:val="003609F6"/>
    <w:rsid w:val="00363543"/>
    <w:rsid w:val="003635E2"/>
    <w:rsid w:val="00364123"/>
    <w:rsid w:val="00365DB3"/>
    <w:rsid w:val="003673FF"/>
    <w:rsid w:val="003700FF"/>
    <w:rsid w:val="00371300"/>
    <w:rsid w:val="00371964"/>
    <w:rsid w:val="00371A3B"/>
    <w:rsid w:val="003735DC"/>
    <w:rsid w:val="00373D2A"/>
    <w:rsid w:val="00374A06"/>
    <w:rsid w:val="00376322"/>
    <w:rsid w:val="00380358"/>
    <w:rsid w:val="00380970"/>
    <w:rsid w:val="00382782"/>
    <w:rsid w:val="0038492F"/>
    <w:rsid w:val="0038668D"/>
    <w:rsid w:val="003866F3"/>
    <w:rsid w:val="003924F7"/>
    <w:rsid w:val="00392B7B"/>
    <w:rsid w:val="00393889"/>
    <w:rsid w:val="00393AE8"/>
    <w:rsid w:val="00393C22"/>
    <w:rsid w:val="00393F3D"/>
    <w:rsid w:val="003966B9"/>
    <w:rsid w:val="003969CC"/>
    <w:rsid w:val="003973CF"/>
    <w:rsid w:val="003974EE"/>
    <w:rsid w:val="003A0B21"/>
    <w:rsid w:val="003A430A"/>
    <w:rsid w:val="003A53A9"/>
    <w:rsid w:val="003A69F3"/>
    <w:rsid w:val="003A6D7D"/>
    <w:rsid w:val="003A7E21"/>
    <w:rsid w:val="003B06E6"/>
    <w:rsid w:val="003B0FA8"/>
    <w:rsid w:val="003B2141"/>
    <w:rsid w:val="003B246D"/>
    <w:rsid w:val="003B2892"/>
    <w:rsid w:val="003B3007"/>
    <w:rsid w:val="003B4262"/>
    <w:rsid w:val="003B5404"/>
    <w:rsid w:val="003B682E"/>
    <w:rsid w:val="003B760B"/>
    <w:rsid w:val="003B761B"/>
    <w:rsid w:val="003B78FB"/>
    <w:rsid w:val="003C126E"/>
    <w:rsid w:val="003C236D"/>
    <w:rsid w:val="003C3327"/>
    <w:rsid w:val="003C44F6"/>
    <w:rsid w:val="003C7787"/>
    <w:rsid w:val="003D0B7B"/>
    <w:rsid w:val="003D1411"/>
    <w:rsid w:val="003D3A02"/>
    <w:rsid w:val="003D4DA8"/>
    <w:rsid w:val="003D5630"/>
    <w:rsid w:val="003D56B7"/>
    <w:rsid w:val="003D6045"/>
    <w:rsid w:val="003D6757"/>
    <w:rsid w:val="003D6EBE"/>
    <w:rsid w:val="003E080F"/>
    <w:rsid w:val="003E1DF3"/>
    <w:rsid w:val="003E6218"/>
    <w:rsid w:val="003E7005"/>
    <w:rsid w:val="003F3554"/>
    <w:rsid w:val="003F3EAE"/>
    <w:rsid w:val="003F56B6"/>
    <w:rsid w:val="003F614C"/>
    <w:rsid w:val="003F6972"/>
    <w:rsid w:val="004036DD"/>
    <w:rsid w:val="00404052"/>
    <w:rsid w:val="0040656D"/>
    <w:rsid w:val="0040678D"/>
    <w:rsid w:val="00406790"/>
    <w:rsid w:val="00407330"/>
    <w:rsid w:val="00407455"/>
    <w:rsid w:val="0041286B"/>
    <w:rsid w:val="00412FB4"/>
    <w:rsid w:val="00413980"/>
    <w:rsid w:val="0041413A"/>
    <w:rsid w:val="00414F2C"/>
    <w:rsid w:val="004157B1"/>
    <w:rsid w:val="00416264"/>
    <w:rsid w:val="00416727"/>
    <w:rsid w:val="00416994"/>
    <w:rsid w:val="004212D2"/>
    <w:rsid w:val="00422E6B"/>
    <w:rsid w:val="00431FE2"/>
    <w:rsid w:val="00432059"/>
    <w:rsid w:val="004323F4"/>
    <w:rsid w:val="00432712"/>
    <w:rsid w:val="00434BE7"/>
    <w:rsid w:val="004360D9"/>
    <w:rsid w:val="00436669"/>
    <w:rsid w:val="00440A55"/>
    <w:rsid w:val="00441658"/>
    <w:rsid w:val="00441F05"/>
    <w:rsid w:val="00443260"/>
    <w:rsid w:val="00445AF7"/>
    <w:rsid w:val="00446413"/>
    <w:rsid w:val="00450424"/>
    <w:rsid w:val="00450440"/>
    <w:rsid w:val="00452BCB"/>
    <w:rsid w:val="0045371D"/>
    <w:rsid w:val="00454D6B"/>
    <w:rsid w:val="00455328"/>
    <w:rsid w:val="00455D23"/>
    <w:rsid w:val="004606BA"/>
    <w:rsid w:val="00460D13"/>
    <w:rsid w:val="00462290"/>
    <w:rsid w:val="00462421"/>
    <w:rsid w:val="00462564"/>
    <w:rsid w:val="00462DA1"/>
    <w:rsid w:val="004645BF"/>
    <w:rsid w:val="00467375"/>
    <w:rsid w:val="004676AD"/>
    <w:rsid w:val="004706E9"/>
    <w:rsid w:val="0047082F"/>
    <w:rsid w:val="004713D4"/>
    <w:rsid w:val="00471572"/>
    <w:rsid w:val="00471721"/>
    <w:rsid w:val="00471CCE"/>
    <w:rsid w:val="00472103"/>
    <w:rsid w:val="004730BF"/>
    <w:rsid w:val="00474FB7"/>
    <w:rsid w:val="00475167"/>
    <w:rsid w:val="00475564"/>
    <w:rsid w:val="004759F8"/>
    <w:rsid w:val="00476C57"/>
    <w:rsid w:val="004774E9"/>
    <w:rsid w:val="0048540B"/>
    <w:rsid w:val="004859FB"/>
    <w:rsid w:val="004861BC"/>
    <w:rsid w:val="00486499"/>
    <w:rsid w:val="00490AD6"/>
    <w:rsid w:val="00491758"/>
    <w:rsid w:val="004919EA"/>
    <w:rsid w:val="004929BB"/>
    <w:rsid w:val="004938F1"/>
    <w:rsid w:val="00494D37"/>
    <w:rsid w:val="004950D2"/>
    <w:rsid w:val="00495CB1"/>
    <w:rsid w:val="00496593"/>
    <w:rsid w:val="00496939"/>
    <w:rsid w:val="004A0BAA"/>
    <w:rsid w:val="004A131C"/>
    <w:rsid w:val="004A31B1"/>
    <w:rsid w:val="004A381E"/>
    <w:rsid w:val="004A56A1"/>
    <w:rsid w:val="004A5C6C"/>
    <w:rsid w:val="004A75F2"/>
    <w:rsid w:val="004B03CA"/>
    <w:rsid w:val="004B1242"/>
    <w:rsid w:val="004B1297"/>
    <w:rsid w:val="004B2CD9"/>
    <w:rsid w:val="004B2F12"/>
    <w:rsid w:val="004B5620"/>
    <w:rsid w:val="004B5663"/>
    <w:rsid w:val="004B5BB8"/>
    <w:rsid w:val="004B5D8F"/>
    <w:rsid w:val="004B69DB"/>
    <w:rsid w:val="004B6F24"/>
    <w:rsid w:val="004C0A55"/>
    <w:rsid w:val="004C17D5"/>
    <w:rsid w:val="004C20D0"/>
    <w:rsid w:val="004C2395"/>
    <w:rsid w:val="004C25E9"/>
    <w:rsid w:val="004C2B21"/>
    <w:rsid w:val="004C3080"/>
    <w:rsid w:val="004C40E3"/>
    <w:rsid w:val="004C49CA"/>
    <w:rsid w:val="004C4DE6"/>
    <w:rsid w:val="004C51DC"/>
    <w:rsid w:val="004C5E95"/>
    <w:rsid w:val="004D004A"/>
    <w:rsid w:val="004D07B1"/>
    <w:rsid w:val="004D091C"/>
    <w:rsid w:val="004D1AF1"/>
    <w:rsid w:val="004D747A"/>
    <w:rsid w:val="004D7E8F"/>
    <w:rsid w:val="004E01B4"/>
    <w:rsid w:val="004E09CE"/>
    <w:rsid w:val="004E18F7"/>
    <w:rsid w:val="004E1E6E"/>
    <w:rsid w:val="004E377C"/>
    <w:rsid w:val="004E3CFD"/>
    <w:rsid w:val="004E4D8A"/>
    <w:rsid w:val="004F0530"/>
    <w:rsid w:val="004F1230"/>
    <w:rsid w:val="004F2887"/>
    <w:rsid w:val="004F4BB0"/>
    <w:rsid w:val="004F517D"/>
    <w:rsid w:val="004F6C3D"/>
    <w:rsid w:val="005001F5"/>
    <w:rsid w:val="00502379"/>
    <w:rsid w:val="0050298B"/>
    <w:rsid w:val="00502B87"/>
    <w:rsid w:val="0050455D"/>
    <w:rsid w:val="005047AA"/>
    <w:rsid w:val="00506AFE"/>
    <w:rsid w:val="0051101F"/>
    <w:rsid w:val="0051192F"/>
    <w:rsid w:val="00512109"/>
    <w:rsid w:val="00513960"/>
    <w:rsid w:val="00514CE6"/>
    <w:rsid w:val="00514F11"/>
    <w:rsid w:val="00516928"/>
    <w:rsid w:val="005200A5"/>
    <w:rsid w:val="0052046D"/>
    <w:rsid w:val="0052082B"/>
    <w:rsid w:val="005226B4"/>
    <w:rsid w:val="0052283E"/>
    <w:rsid w:val="0052479E"/>
    <w:rsid w:val="00525086"/>
    <w:rsid w:val="005272F8"/>
    <w:rsid w:val="00527419"/>
    <w:rsid w:val="00527AE4"/>
    <w:rsid w:val="00530092"/>
    <w:rsid w:val="00531EEA"/>
    <w:rsid w:val="00532707"/>
    <w:rsid w:val="00534456"/>
    <w:rsid w:val="00534669"/>
    <w:rsid w:val="005347D4"/>
    <w:rsid w:val="00534A5A"/>
    <w:rsid w:val="00535148"/>
    <w:rsid w:val="00535ADD"/>
    <w:rsid w:val="00536268"/>
    <w:rsid w:val="005411A8"/>
    <w:rsid w:val="005425EA"/>
    <w:rsid w:val="005430A6"/>
    <w:rsid w:val="00543208"/>
    <w:rsid w:val="00543276"/>
    <w:rsid w:val="005440DA"/>
    <w:rsid w:val="00544524"/>
    <w:rsid w:val="00545483"/>
    <w:rsid w:val="005456E0"/>
    <w:rsid w:val="00547AB6"/>
    <w:rsid w:val="00553722"/>
    <w:rsid w:val="005539FF"/>
    <w:rsid w:val="00554346"/>
    <w:rsid w:val="00554B6B"/>
    <w:rsid w:val="00554B7F"/>
    <w:rsid w:val="0055671C"/>
    <w:rsid w:val="00556878"/>
    <w:rsid w:val="00556C38"/>
    <w:rsid w:val="005575EC"/>
    <w:rsid w:val="005576DA"/>
    <w:rsid w:val="00557BBD"/>
    <w:rsid w:val="0056235F"/>
    <w:rsid w:val="0056245B"/>
    <w:rsid w:val="00562BBD"/>
    <w:rsid w:val="00562E56"/>
    <w:rsid w:val="005648A6"/>
    <w:rsid w:val="00564C9D"/>
    <w:rsid w:val="00565124"/>
    <w:rsid w:val="00566B6E"/>
    <w:rsid w:val="00566CD7"/>
    <w:rsid w:val="00567A40"/>
    <w:rsid w:val="0057018D"/>
    <w:rsid w:val="00571950"/>
    <w:rsid w:val="00572D09"/>
    <w:rsid w:val="00573E95"/>
    <w:rsid w:val="0057411F"/>
    <w:rsid w:val="00574F56"/>
    <w:rsid w:val="0057521F"/>
    <w:rsid w:val="00575A2D"/>
    <w:rsid w:val="00576208"/>
    <w:rsid w:val="0057624F"/>
    <w:rsid w:val="00576555"/>
    <w:rsid w:val="00576AF9"/>
    <w:rsid w:val="005808B9"/>
    <w:rsid w:val="005813D2"/>
    <w:rsid w:val="005846B9"/>
    <w:rsid w:val="00586276"/>
    <w:rsid w:val="00586A51"/>
    <w:rsid w:val="00590833"/>
    <w:rsid w:val="0059219A"/>
    <w:rsid w:val="0059501E"/>
    <w:rsid w:val="00595200"/>
    <w:rsid w:val="00595447"/>
    <w:rsid w:val="005957CD"/>
    <w:rsid w:val="005971F4"/>
    <w:rsid w:val="00597B64"/>
    <w:rsid w:val="005A0232"/>
    <w:rsid w:val="005A0546"/>
    <w:rsid w:val="005A138A"/>
    <w:rsid w:val="005A19D0"/>
    <w:rsid w:val="005A22CE"/>
    <w:rsid w:val="005A2712"/>
    <w:rsid w:val="005A4765"/>
    <w:rsid w:val="005A49F4"/>
    <w:rsid w:val="005A4F90"/>
    <w:rsid w:val="005A5861"/>
    <w:rsid w:val="005A61DB"/>
    <w:rsid w:val="005A75E0"/>
    <w:rsid w:val="005A7CFC"/>
    <w:rsid w:val="005B0565"/>
    <w:rsid w:val="005B0950"/>
    <w:rsid w:val="005B16B8"/>
    <w:rsid w:val="005B2F07"/>
    <w:rsid w:val="005B4056"/>
    <w:rsid w:val="005B5E3D"/>
    <w:rsid w:val="005C015E"/>
    <w:rsid w:val="005C02C2"/>
    <w:rsid w:val="005C2FF1"/>
    <w:rsid w:val="005C3D59"/>
    <w:rsid w:val="005C67B9"/>
    <w:rsid w:val="005C79E7"/>
    <w:rsid w:val="005D04D6"/>
    <w:rsid w:val="005D0771"/>
    <w:rsid w:val="005D0870"/>
    <w:rsid w:val="005D1E20"/>
    <w:rsid w:val="005E09DB"/>
    <w:rsid w:val="005E0EED"/>
    <w:rsid w:val="005E2560"/>
    <w:rsid w:val="005E26DF"/>
    <w:rsid w:val="005E2730"/>
    <w:rsid w:val="005E2D31"/>
    <w:rsid w:val="005E5112"/>
    <w:rsid w:val="005E540D"/>
    <w:rsid w:val="005E5556"/>
    <w:rsid w:val="005E79D0"/>
    <w:rsid w:val="005F0F2D"/>
    <w:rsid w:val="005F1182"/>
    <w:rsid w:val="005F14F3"/>
    <w:rsid w:val="005F16CC"/>
    <w:rsid w:val="005F2B4B"/>
    <w:rsid w:val="005F381D"/>
    <w:rsid w:val="005F6021"/>
    <w:rsid w:val="005F7572"/>
    <w:rsid w:val="00600079"/>
    <w:rsid w:val="00601264"/>
    <w:rsid w:val="006026D5"/>
    <w:rsid w:val="00602A17"/>
    <w:rsid w:val="00602D97"/>
    <w:rsid w:val="00603162"/>
    <w:rsid w:val="00604E43"/>
    <w:rsid w:val="006057F4"/>
    <w:rsid w:val="00605EF7"/>
    <w:rsid w:val="0060744D"/>
    <w:rsid w:val="006079DF"/>
    <w:rsid w:val="00607E6E"/>
    <w:rsid w:val="0061036C"/>
    <w:rsid w:val="00610ECD"/>
    <w:rsid w:val="0061121E"/>
    <w:rsid w:val="00611F98"/>
    <w:rsid w:val="006128B1"/>
    <w:rsid w:val="00613563"/>
    <w:rsid w:val="006143E3"/>
    <w:rsid w:val="0061513A"/>
    <w:rsid w:val="00615CB8"/>
    <w:rsid w:val="006170A1"/>
    <w:rsid w:val="0062006C"/>
    <w:rsid w:val="00620AC1"/>
    <w:rsid w:val="006217A9"/>
    <w:rsid w:val="00622D84"/>
    <w:rsid w:val="00622E5B"/>
    <w:rsid w:val="006236AE"/>
    <w:rsid w:val="00624011"/>
    <w:rsid w:val="00624407"/>
    <w:rsid w:val="00627928"/>
    <w:rsid w:val="00627CF9"/>
    <w:rsid w:val="0063063B"/>
    <w:rsid w:val="00631A70"/>
    <w:rsid w:val="006348AD"/>
    <w:rsid w:val="00634DDC"/>
    <w:rsid w:val="006351A1"/>
    <w:rsid w:val="006366A7"/>
    <w:rsid w:val="00636EBB"/>
    <w:rsid w:val="0064168F"/>
    <w:rsid w:val="00641F8D"/>
    <w:rsid w:val="0064255D"/>
    <w:rsid w:val="00642DD0"/>
    <w:rsid w:val="0064304F"/>
    <w:rsid w:val="00644DDF"/>
    <w:rsid w:val="00646BBE"/>
    <w:rsid w:val="00646F2F"/>
    <w:rsid w:val="00650F95"/>
    <w:rsid w:val="00651EA8"/>
    <w:rsid w:val="006526C0"/>
    <w:rsid w:val="006531BE"/>
    <w:rsid w:val="00653DE9"/>
    <w:rsid w:val="006540DD"/>
    <w:rsid w:val="0065634C"/>
    <w:rsid w:val="00656624"/>
    <w:rsid w:val="006567A6"/>
    <w:rsid w:val="00662DD9"/>
    <w:rsid w:val="0066542D"/>
    <w:rsid w:val="00665804"/>
    <w:rsid w:val="00665E1A"/>
    <w:rsid w:val="00666AE0"/>
    <w:rsid w:val="00667E7A"/>
    <w:rsid w:val="00670E1D"/>
    <w:rsid w:val="00671B16"/>
    <w:rsid w:val="00675B97"/>
    <w:rsid w:val="006763A1"/>
    <w:rsid w:val="00676921"/>
    <w:rsid w:val="00676B02"/>
    <w:rsid w:val="00676D3F"/>
    <w:rsid w:val="00677026"/>
    <w:rsid w:val="00677E80"/>
    <w:rsid w:val="006803F5"/>
    <w:rsid w:val="006814E6"/>
    <w:rsid w:val="00681547"/>
    <w:rsid w:val="00681605"/>
    <w:rsid w:val="00681D46"/>
    <w:rsid w:val="0068228B"/>
    <w:rsid w:val="006857B3"/>
    <w:rsid w:val="0068622E"/>
    <w:rsid w:val="006907C5"/>
    <w:rsid w:val="00690FA2"/>
    <w:rsid w:val="006910BF"/>
    <w:rsid w:val="006925DA"/>
    <w:rsid w:val="00693F8B"/>
    <w:rsid w:val="00694F54"/>
    <w:rsid w:val="00695A79"/>
    <w:rsid w:val="00695C1F"/>
    <w:rsid w:val="00695C8D"/>
    <w:rsid w:val="006972D7"/>
    <w:rsid w:val="006977D1"/>
    <w:rsid w:val="00697EFE"/>
    <w:rsid w:val="006A0E3D"/>
    <w:rsid w:val="006A0F1F"/>
    <w:rsid w:val="006A2AC1"/>
    <w:rsid w:val="006A53CF"/>
    <w:rsid w:val="006A5F8E"/>
    <w:rsid w:val="006A62B4"/>
    <w:rsid w:val="006A7603"/>
    <w:rsid w:val="006A79F1"/>
    <w:rsid w:val="006B110E"/>
    <w:rsid w:val="006B16E5"/>
    <w:rsid w:val="006B3086"/>
    <w:rsid w:val="006B47F9"/>
    <w:rsid w:val="006B5923"/>
    <w:rsid w:val="006B6510"/>
    <w:rsid w:val="006B675F"/>
    <w:rsid w:val="006B6885"/>
    <w:rsid w:val="006B78E2"/>
    <w:rsid w:val="006B7B4D"/>
    <w:rsid w:val="006C1411"/>
    <w:rsid w:val="006C2AE3"/>
    <w:rsid w:val="006C2B91"/>
    <w:rsid w:val="006C336B"/>
    <w:rsid w:val="006C6379"/>
    <w:rsid w:val="006C6601"/>
    <w:rsid w:val="006C6DD9"/>
    <w:rsid w:val="006D0327"/>
    <w:rsid w:val="006D06A1"/>
    <w:rsid w:val="006D084D"/>
    <w:rsid w:val="006D0D2F"/>
    <w:rsid w:val="006D1A1A"/>
    <w:rsid w:val="006D242D"/>
    <w:rsid w:val="006D3AEC"/>
    <w:rsid w:val="006D4B43"/>
    <w:rsid w:val="006D5DDB"/>
    <w:rsid w:val="006D6098"/>
    <w:rsid w:val="006D6B0F"/>
    <w:rsid w:val="006E0864"/>
    <w:rsid w:val="006E18E0"/>
    <w:rsid w:val="006E1D0E"/>
    <w:rsid w:val="006E1EF3"/>
    <w:rsid w:val="006E46B7"/>
    <w:rsid w:val="006E4869"/>
    <w:rsid w:val="006E6943"/>
    <w:rsid w:val="006F0C59"/>
    <w:rsid w:val="006F0D7F"/>
    <w:rsid w:val="006F2038"/>
    <w:rsid w:val="006F24D0"/>
    <w:rsid w:val="006F2B5B"/>
    <w:rsid w:val="006F2CF7"/>
    <w:rsid w:val="006F4140"/>
    <w:rsid w:val="006F5962"/>
    <w:rsid w:val="006F6AE9"/>
    <w:rsid w:val="00701CAF"/>
    <w:rsid w:val="00702D5B"/>
    <w:rsid w:val="00703BFA"/>
    <w:rsid w:val="0070516B"/>
    <w:rsid w:val="007052BF"/>
    <w:rsid w:val="0070556C"/>
    <w:rsid w:val="007055BC"/>
    <w:rsid w:val="0070748B"/>
    <w:rsid w:val="0070783B"/>
    <w:rsid w:val="00707908"/>
    <w:rsid w:val="00707E70"/>
    <w:rsid w:val="00711BF7"/>
    <w:rsid w:val="00712862"/>
    <w:rsid w:val="007135DE"/>
    <w:rsid w:val="007143CB"/>
    <w:rsid w:val="00715899"/>
    <w:rsid w:val="007211DD"/>
    <w:rsid w:val="007212DD"/>
    <w:rsid w:val="00723A2B"/>
    <w:rsid w:val="00724597"/>
    <w:rsid w:val="00726378"/>
    <w:rsid w:val="00726FA7"/>
    <w:rsid w:val="00730BE7"/>
    <w:rsid w:val="007315B0"/>
    <w:rsid w:val="00732D5B"/>
    <w:rsid w:val="00733571"/>
    <w:rsid w:val="007357A0"/>
    <w:rsid w:val="00735ECA"/>
    <w:rsid w:val="007371DF"/>
    <w:rsid w:val="0073749F"/>
    <w:rsid w:val="00737DCF"/>
    <w:rsid w:val="00740866"/>
    <w:rsid w:val="007423C0"/>
    <w:rsid w:val="00743E29"/>
    <w:rsid w:val="00745346"/>
    <w:rsid w:val="00745441"/>
    <w:rsid w:val="007455E6"/>
    <w:rsid w:val="00745B26"/>
    <w:rsid w:val="007502BA"/>
    <w:rsid w:val="00751275"/>
    <w:rsid w:val="007525B4"/>
    <w:rsid w:val="0075426B"/>
    <w:rsid w:val="00754C1B"/>
    <w:rsid w:val="00755803"/>
    <w:rsid w:val="00755A38"/>
    <w:rsid w:val="00755A94"/>
    <w:rsid w:val="00756C96"/>
    <w:rsid w:val="007600C9"/>
    <w:rsid w:val="00760B49"/>
    <w:rsid w:val="00761F9A"/>
    <w:rsid w:val="0076483A"/>
    <w:rsid w:val="007675FD"/>
    <w:rsid w:val="007700BB"/>
    <w:rsid w:val="0077016C"/>
    <w:rsid w:val="00774200"/>
    <w:rsid w:val="007742A0"/>
    <w:rsid w:val="00774DB1"/>
    <w:rsid w:val="00776023"/>
    <w:rsid w:val="00783440"/>
    <w:rsid w:val="007857B6"/>
    <w:rsid w:val="0078625D"/>
    <w:rsid w:val="0078641E"/>
    <w:rsid w:val="00786E41"/>
    <w:rsid w:val="007908F2"/>
    <w:rsid w:val="00790A71"/>
    <w:rsid w:val="0079154D"/>
    <w:rsid w:val="00791A83"/>
    <w:rsid w:val="00792433"/>
    <w:rsid w:val="007942A1"/>
    <w:rsid w:val="007943C9"/>
    <w:rsid w:val="00794506"/>
    <w:rsid w:val="0079526A"/>
    <w:rsid w:val="00795530"/>
    <w:rsid w:val="00795566"/>
    <w:rsid w:val="007A0BD5"/>
    <w:rsid w:val="007A121A"/>
    <w:rsid w:val="007A1BE4"/>
    <w:rsid w:val="007A2D9A"/>
    <w:rsid w:val="007A4306"/>
    <w:rsid w:val="007A48C4"/>
    <w:rsid w:val="007A4AB0"/>
    <w:rsid w:val="007A4D03"/>
    <w:rsid w:val="007A679B"/>
    <w:rsid w:val="007A6E26"/>
    <w:rsid w:val="007A6E48"/>
    <w:rsid w:val="007A7858"/>
    <w:rsid w:val="007B108C"/>
    <w:rsid w:val="007B14A1"/>
    <w:rsid w:val="007B2F6A"/>
    <w:rsid w:val="007B2FDE"/>
    <w:rsid w:val="007B574D"/>
    <w:rsid w:val="007B5FE4"/>
    <w:rsid w:val="007B7AA2"/>
    <w:rsid w:val="007B7DC0"/>
    <w:rsid w:val="007C0A1F"/>
    <w:rsid w:val="007C0CDC"/>
    <w:rsid w:val="007C3BD7"/>
    <w:rsid w:val="007C3E1A"/>
    <w:rsid w:val="007C6376"/>
    <w:rsid w:val="007C710B"/>
    <w:rsid w:val="007C73F1"/>
    <w:rsid w:val="007C7D5A"/>
    <w:rsid w:val="007C7F64"/>
    <w:rsid w:val="007D07E2"/>
    <w:rsid w:val="007D0EEF"/>
    <w:rsid w:val="007D1A44"/>
    <w:rsid w:val="007D2B53"/>
    <w:rsid w:val="007D5D71"/>
    <w:rsid w:val="007D6C73"/>
    <w:rsid w:val="007D7DD7"/>
    <w:rsid w:val="007E1183"/>
    <w:rsid w:val="007E1550"/>
    <w:rsid w:val="007E275C"/>
    <w:rsid w:val="007E2C8B"/>
    <w:rsid w:val="007E2F52"/>
    <w:rsid w:val="007E32A9"/>
    <w:rsid w:val="007E33A7"/>
    <w:rsid w:val="007E47FD"/>
    <w:rsid w:val="007E4F42"/>
    <w:rsid w:val="007E5782"/>
    <w:rsid w:val="007F0DAD"/>
    <w:rsid w:val="007F12F3"/>
    <w:rsid w:val="007F1B9C"/>
    <w:rsid w:val="007F1E92"/>
    <w:rsid w:val="007F2AAD"/>
    <w:rsid w:val="007F30B9"/>
    <w:rsid w:val="007F3117"/>
    <w:rsid w:val="007F4182"/>
    <w:rsid w:val="007F4393"/>
    <w:rsid w:val="007F4BB4"/>
    <w:rsid w:val="007F4E66"/>
    <w:rsid w:val="007F5469"/>
    <w:rsid w:val="007F68D8"/>
    <w:rsid w:val="007F7DD8"/>
    <w:rsid w:val="00801F84"/>
    <w:rsid w:val="00802041"/>
    <w:rsid w:val="00802D07"/>
    <w:rsid w:val="00802E56"/>
    <w:rsid w:val="00803330"/>
    <w:rsid w:val="0080368F"/>
    <w:rsid w:val="00803945"/>
    <w:rsid w:val="00803FDE"/>
    <w:rsid w:val="008043BD"/>
    <w:rsid w:val="00805048"/>
    <w:rsid w:val="008063CD"/>
    <w:rsid w:val="0080705F"/>
    <w:rsid w:val="008079BB"/>
    <w:rsid w:val="0081097D"/>
    <w:rsid w:val="00810D08"/>
    <w:rsid w:val="00810DD8"/>
    <w:rsid w:val="008140A7"/>
    <w:rsid w:val="008151CE"/>
    <w:rsid w:val="00816E4F"/>
    <w:rsid w:val="0081774B"/>
    <w:rsid w:val="00817EA5"/>
    <w:rsid w:val="00820D1A"/>
    <w:rsid w:val="0082379D"/>
    <w:rsid w:val="0082392C"/>
    <w:rsid w:val="00824F62"/>
    <w:rsid w:val="008264E5"/>
    <w:rsid w:val="00826697"/>
    <w:rsid w:val="00827728"/>
    <w:rsid w:val="008300BD"/>
    <w:rsid w:val="0083056E"/>
    <w:rsid w:val="0083130E"/>
    <w:rsid w:val="0083292C"/>
    <w:rsid w:val="0083328B"/>
    <w:rsid w:val="008337EF"/>
    <w:rsid w:val="00834A46"/>
    <w:rsid w:val="00834DD5"/>
    <w:rsid w:val="008356B2"/>
    <w:rsid w:val="0083584C"/>
    <w:rsid w:val="00836A51"/>
    <w:rsid w:val="00840337"/>
    <w:rsid w:val="008409FA"/>
    <w:rsid w:val="00840F03"/>
    <w:rsid w:val="00842288"/>
    <w:rsid w:val="0084242E"/>
    <w:rsid w:val="008424FE"/>
    <w:rsid w:val="00843F7E"/>
    <w:rsid w:val="00845C8B"/>
    <w:rsid w:val="00850CE8"/>
    <w:rsid w:val="008513CA"/>
    <w:rsid w:val="008525E0"/>
    <w:rsid w:val="00855F43"/>
    <w:rsid w:val="00856C71"/>
    <w:rsid w:val="00860A48"/>
    <w:rsid w:val="00860FEA"/>
    <w:rsid w:val="0086548D"/>
    <w:rsid w:val="008655C7"/>
    <w:rsid w:val="00867089"/>
    <w:rsid w:val="008701A6"/>
    <w:rsid w:val="00870295"/>
    <w:rsid w:val="00870808"/>
    <w:rsid w:val="008713D1"/>
    <w:rsid w:val="008719C0"/>
    <w:rsid w:val="00873D64"/>
    <w:rsid w:val="008766DD"/>
    <w:rsid w:val="008767E1"/>
    <w:rsid w:val="00881006"/>
    <w:rsid w:val="0088196B"/>
    <w:rsid w:val="00882BF3"/>
    <w:rsid w:val="00882CDA"/>
    <w:rsid w:val="008857E2"/>
    <w:rsid w:val="00885E80"/>
    <w:rsid w:val="00886A16"/>
    <w:rsid w:val="008875A4"/>
    <w:rsid w:val="008900B6"/>
    <w:rsid w:val="008902B9"/>
    <w:rsid w:val="0089036A"/>
    <w:rsid w:val="0089195B"/>
    <w:rsid w:val="00891DBE"/>
    <w:rsid w:val="00893016"/>
    <w:rsid w:val="00893128"/>
    <w:rsid w:val="00893A69"/>
    <w:rsid w:val="00897105"/>
    <w:rsid w:val="00897720"/>
    <w:rsid w:val="008A21E2"/>
    <w:rsid w:val="008A40A5"/>
    <w:rsid w:val="008A44A4"/>
    <w:rsid w:val="008B29A2"/>
    <w:rsid w:val="008B2F61"/>
    <w:rsid w:val="008B4040"/>
    <w:rsid w:val="008B5086"/>
    <w:rsid w:val="008B5467"/>
    <w:rsid w:val="008B66DA"/>
    <w:rsid w:val="008B717E"/>
    <w:rsid w:val="008B7F6C"/>
    <w:rsid w:val="008C0854"/>
    <w:rsid w:val="008C0EC0"/>
    <w:rsid w:val="008C2263"/>
    <w:rsid w:val="008C2882"/>
    <w:rsid w:val="008C3035"/>
    <w:rsid w:val="008C310D"/>
    <w:rsid w:val="008C4A8E"/>
    <w:rsid w:val="008C4DB3"/>
    <w:rsid w:val="008C55F4"/>
    <w:rsid w:val="008C6308"/>
    <w:rsid w:val="008C6830"/>
    <w:rsid w:val="008D35FC"/>
    <w:rsid w:val="008D3909"/>
    <w:rsid w:val="008D426D"/>
    <w:rsid w:val="008D5145"/>
    <w:rsid w:val="008D5DD9"/>
    <w:rsid w:val="008D6EE2"/>
    <w:rsid w:val="008E05BF"/>
    <w:rsid w:val="008E1104"/>
    <w:rsid w:val="008E1269"/>
    <w:rsid w:val="008E6124"/>
    <w:rsid w:val="008E7043"/>
    <w:rsid w:val="008E71E3"/>
    <w:rsid w:val="008E72A7"/>
    <w:rsid w:val="008E7785"/>
    <w:rsid w:val="008E79A1"/>
    <w:rsid w:val="008F1402"/>
    <w:rsid w:val="008F2C2B"/>
    <w:rsid w:val="008F320D"/>
    <w:rsid w:val="008F4651"/>
    <w:rsid w:val="008F4E99"/>
    <w:rsid w:val="008F5895"/>
    <w:rsid w:val="008F597C"/>
    <w:rsid w:val="008F73A2"/>
    <w:rsid w:val="00901607"/>
    <w:rsid w:val="009019BE"/>
    <w:rsid w:val="00902072"/>
    <w:rsid w:val="00903D38"/>
    <w:rsid w:val="00905340"/>
    <w:rsid w:val="00905AFD"/>
    <w:rsid w:val="00906D16"/>
    <w:rsid w:val="00906D94"/>
    <w:rsid w:val="009113B1"/>
    <w:rsid w:val="00911A7B"/>
    <w:rsid w:val="00912C21"/>
    <w:rsid w:val="00913065"/>
    <w:rsid w:val="009140EA"/>
    <w:rsid w:val="00914BF2"/>
    <w:rsid w:val="00916095"/>
    <w:rsid w:val="00917678"/>
    <w:rsid w:val="00917D6B"/>
    <w:rsid w:val="009200AA"/>
    <w:rsid w:val="00920D08"/>
    <w:rsid w:val="00921A6E"/>
    <w:rsid w:val="009227B4"/>
    <w:rsid w:val="00924C0D"/>
    <w:rsid w:val="00925254"/>
    <w:rsid w:val="00925EEE"/>
    <w:rsid w:val="00925F19"/>
    <w:rsid w:val="009261F8"/>
    <w:rsid w:val="00926B7E"/>
    <w:rsid w:val="00926C99"/>
    <w:rsid w:val="00926D28"/>
    <w:rsid w:val="00930506"/>
    <w:rsid w:val="00931CE2"/>
    <w:rsid w:val="00931EE5"/>
    <w:rsid w:val="00932F40"/>
    <w:rsid w:val="009335B0"/>
    <w:rsid w:val="00934941"/>
    <w:rsid w:val="009351B1"/>
    <w:rsid w:val="009358BA"/>
    <w:rsid w:val="009358BB"/>
    <w:rsid w:val="00936C82"/>
    <w:rsid w:val="0093784E"/>
    <w:rsid w:val="009379B5"/>
    <w:rsid w:val="00940DD8"/>
    <w:rsid w:val="009442A7"/>
    <w:rsid w:val="00946404"/>
    <w:rsid w:val="009471F9"/>
    <w:rsid w:val="00947983"/>
    <w:rsid w:val="00951109"/>
    <w:rsid w:val="009517E9"/>
    <w:rsid w:val="00951B73"/>
    <w:rsid w:val="00951CA7"/>
    <w:rsid w:val="009525F1"/>
    <w:rsid w:val="0095460B"/>
    <w:rsid w:val="009546FE"/>
    <w:rsid w:val="00955E1D"/>
    <w:rsid w:val="009565C0"/>
    <w:rsid w:val="00956E7D"/>
    <w:rsid w:val="00957429"/>
    <w:rsid w:val="00960FB8"/>
    <w:rsid w:val="00962625"/>
    <w:rsid w:val="00964357"/>
    <w:rsid w:val="00964AB3"/>
    <w:rsid w:val="009677FE"/>
    <w:rsid w:val="00967940"/>
    <w:rsid w:val="00971D4C"/>
    <w:rsid w:val="00972218"/>
    <w:rsid w:val="00973D92"/>
    <w:rsid w:val="009757F3"/>
    <w:rsid w:val="009758DA"/>
    <w:rsid w:val="00976272"/>
    <w:rsid w:val="00980DF8"/>
    <w:rsid w:val="0098115B"/>
    <w:rsid w:val="00981948"/>
    <w:rsid w:val="00982EED"/>
    <w:rsid w:val="00987411"/>
    <w:rsid w:val="00987CCE"/>
    <w:rsid w:val="00990A27"/>
    <w:rsid w:val="00992D71"/>
    <w:rsid w:val="00993C63"/>
    <w:rsid w:val="0099551A"/>
    <w:rsid w:val="00996471"/>
    <w:rsid w:val="009973B2"/>
    <w:rsid w:val="00997769"/>
    <w:rsid w:val="009A06B8"/>
    <w:rsid w:val="009A10DA"/>
    <w:rsid w:val="009A20FC"/>
    <w:rsid w:val="009A386D"/>
    <w:rsid w:val="009A3D1B"/>
    <w:rsid w:val="009A3D2F"/>
    <w:rsid w:val="009A5A98"/>
    <w:rsid w:val="009A5E51"/>
    <w:rsid w:val="009A616F"/>
    <w:rsid w:val="009A642B"/>
    <w:rsid w:val="009A7C64"/>
    <w:rsid w:val="009A7E8E"/>
    <w:rsid w:val="009B030F"/>
    <w:rsid w:val="009B138E"/>
    <w:rsid w:val="009B326E"/>
    <w:rsid w:val="009B6589"/>
    <w:rsid w:val="009B68D7"/>
    <w:rsid w:val="009B789A"/>
    <w:rsid w:val="009C1E0A"/>
    <w:rsid w:val="009C2634"/>
    <w:rsid w:val="009C5077"/>
    <w:rsid w:val="009C50AD"/>
    <w:rsid w:val="009C5BBD"/>
    <w:rsid w:val="009C5D6A"/>
    <w:rsid w:val="009D3395"/>
    <w:rsid w:val="009D4445"/>
    <w:rsid w:val="009D53C9"/>
    <w:rsid w:val="009D5DF2"/>
    <w:rsid w:val="009D6705"/>
    <w:rsid w:val="009D6727"/>
    <w:rsid w:val="009D7EFF"/>
    <w:rsid w:val="009E20B9"/>
    <w:rsid w:val="009E20F5"/>
    <w:rsid w:val="009E2CA1"/>
    <w:rsid w:val="009E35C5"/>
    <w:rsid w:val="009E4148"/>
    <w:rsid w:val="009E7261"/>
    <w:rsid w:val="009F0862"/>
    <w:rsid w:val="009F0AC7"/>
    <w:rsid w:val="009F0C22"/>
    <w:rsid w:val="009F0FF9"/>
    <w:rsid w:val="009F215B"/>
    <w:rsid w:val="009F46CD"/>
    <w:rsid w:val="009F48F4"/>
    <w:rsid w:val="009F4FC6"/>
    <w:rsid w:val="009F73FF"/>
    <w:rsid w:val="00A00B19"/>
    <w:rsid w:val="00A06DB5"/>
    <w:rsid w:val="00A07223"/>
    <w:rsid w:val="00A10BF4"/>
    <w:rsid w:val="00A10CBD"/>
    <w:rsid w:val="00A128E6"/>
    <w:rsid w:val="00A128EA"/>
    <w:rsid w:val="00A15B6B"/>
    <w:rsid w:val="00A1699D"/>
    <w:rsid w:val="00A178A6"/>
    <w:rsid w:val="00A253B8"/>
    <w:rsid w:val="00A2637D"/>
    <w:rsid w:val="00A26A79"/>
    <w:rsid w:val="00A27EA6"/>
    <w:rsid w:val="00A27EBB"/>
    <w:rsid w:val="00A30F8E"/>
    <w:rsid w:val="00A3133F"/>
    <w:rsid w:val="00A32676"/>
    <w:rsid w:val="00A32983"/>
    <w:rsid w:val="00A33E52"/>
    <w:rsid w:val="00A34357"/>
    <w:rsid w:val="00A348AF"/>
    <w:rsid w:val="00A350C7"/>
    <w:rsid w:val="00A36D36"/>
    <w:rsid w:val="00A3729B"/>
    <w:rsid w:val="00A37D91"/>
    <w:rsid w:val="00A40586"/>
    <w:rsid w:val="00A40962"/>
    <w:rsid w:val="00A415DF"/>
    <w:rsid w:val="00A41B76"/>
    <w:rsid w:val="00A42FEC"/>
    <w:rsid w:val="00A43D1B"/>
    <w:rsid w:val="00A44D76"/>
    <w:rsid w:val="00A45FB4"/>
    <w:rsid w:val="00A469C2"/>
    <w:rsid w:val="00A5092B"/>
    <w:rsid w:val="00A50933"/>
    <w:rsid w:val="00A50A7F"/>
    <w:rsid w:val="00A51F93"/>
    <w:rsid w:val="00A53E44"/>
    <w:rsid w:val="00A542A0"/>
    <w:rsid w:val="00A5511E"/>
    <w:rsid w:val="00A56F9F"/>
    <w:rsid w:val="00A57C67"/>
    <w:rsid w:val="00A57CF8"/>
    <w:rsid w:val="00A61B80"/>
    <w:rsid w:val="00A62473"/>
    <w:rsid w:val="00A63C49"/>
    <w:rsid w:val="00A6453C"/>
    <w:rsid w:val="00A66874"/>
    <w:rsid w:val="00A66EB4"/>
    <w:rsid w:val="00A67DED"/>
    <w:rsid w:val="00A701E2"/>
    <w:rsid w:val="00A70A0B"/>
    <w:rsid w:val="00A7137A"/>
    <w:rsid w:val="00A71486"/>
    <w:rsid w:val="00A716FD"/>
    <w:rsid w:val="00A72FE0"/>
    <w:rsid w:val="00A74D43"/>
    <w:rsid w:val="00A757CA"/>
    <w:rsid w:val="00A76044"/>
    <w:rsid w:val="00A7610A"/>
    <w:rsid w:val="00A7746D"/>
    <w:rsid w:val="00A80899"/>
    <w:rsid w:val="00A8093A"/>
    <w:rsid w:val="00A813AC"/>
    <w:rsid w:val="00A813BA"/>
    <w:rsid w:val="00A8187F"/>
    <w:rsid w:val="00A81DBA"/>
    <w:rsid w:val="00A826EA"/>
    <w:rsid w:val="00A83269"/>
    <w:rsid w:val="00A84B07"/>
    <w:rsid w:val="00A84F58"/>
    <w:rsid w:val="00A86AF2"/>
    <w:rsid w:val="00A86F6B"/>
    <w:rsid w:val="00A878B5"/>
    <w:rsid w:val="00A87C5D"/>
    <w:rsid w:val="00A908B1"/>
    <w:rsid w:val="00A92B1C"/>
    <w:rsid w:val="00A93DEB"/>
    <w:rsid w:val="00A94017"/>
    <w:rsid w:val="00A95183"/>
    <w:rsid w:val="00A95AEC"/>
    <w:rsid w:val="00A97E05"/>
    <w:rsid w:val="00AA004F"/>
    <w:rsid w:val="00AA4D6A"/>
    <w:rsid w:val="00AA6CB0"/>
    <w:rsid w:val="00AA79F0"/>
    <w:rsid w:val="00AA7DB4"/>
    <w:rsid w:val="00AB0D84"/>
    <w:rsid w:val="00AB23F7"/>
    <w:rsid w:val="00AB345F"/>
    <w:rsid w:val="00AB3D82"/>
    <w:rsid w:val="00AB509A"/>
    <w:rsid w:val="00AC03CA"/>
    <w:rsid w:val="00AC3BC1"/>
    <w:rsid w:val="00AC3CEF"/>
    <w:rsid w:val="00AC41E7"/>
    <w:rsid w:val="00AC423A"/>
    <w:rsid w:val="00AC4EB7"/>
    <w:rsid w:val="00AC551D"/>
    <w:rsid w:val="00AC6F89"/>
    <w:rsid w:val="00AC7B09"/>
    <w:rsid w:val="00AD215C"/>
    <w:rsid w:val="00AD3278"/>
    <w:rsid w:val="00AD349B"/>
    <w:rsid w:val="00AD387E"/>
    <w:rsid w:val="00AD3DD1"/>
    <w:rsid w:val="00AD6BAE"/>
    <w:rsid w:val="00AE14C6"/>
    <w:rsid w:val="00AE2ADB"/>
    <w:rsid w:val="00AE395B"/>
    <w:rsid w:val="00AE401F"/>
    <w:rsid w:val="00AE46ED"/>
    <w:rsid w:val="00AE4BB3"/>
    <w:rsid w:val="00AE590C"/>
    <w:rsid w:val="00AE59DC"/>
    <w:rsid w:val="00AE5C5A"/>
    <w:rsid w:val="00AE7236"/>
    <w:rsid w:val="00AF0702"/>
    <w:rsid w:val="00AF0FF3"/>
    <w:rsid w:val="00AF2825"/>
    <w:rsid w:val="00AF2EBE"/>
    <w:rsid w:val="00AF2F1F"/>
    <w:rsid w:val="00AF32F4"/>
    <w:rsid w:val="00AF6139"/>
    <w:rsid w:val="00AF7439"/>
    <w:rsid w:val="00B0005D"/>
    <w:rsid w:val="00B02282"/>
    <w:rsid w:val="00B0368B"/>
    <w:rsid w:val="00B03DE5"/>
    <w:rsid w:val="00B03F54"/>
    <w:rsid w:val="00B04669"/>
    <w:rsid w:val="00B049CC"/>
    <w:rsid w:val="00B05B69"/>
    <w:rsid w:val="00B05B91"/>
    <w:rsid w:val="00B12005"/>
    <w:rsid w:val="00B1224C"/>
    <w:rsid w:val="00B12579"/>
    <w:rsid w:val="00B131E4"/>
    <w:rsid w:val="00B1392F"/>
    <w:rsid w:val="00B13DD6"/>
    <w:rsid w:val="00B13FA8"/>
    <w:rsid w:val="00B14A73"/>
    <w:rsid w:val="00B14F05"/>
    <w:rsid w:val="00B15BF1"/>
    <w:rsid w:val="00B15F12"/>
    <w:rsid w:val="00B16CC1"/>
    <w:rsid w:val="00B16DFB"/>
    <w:rsid w:val="00B17484"/>
    <w:rsid w:val="00B208D2"/>
    <w:rsid w:val="00B22A60"/>
    <w:rsid w:val="00B22C25"/>
    <w:rsid w:val="00B2313B"/>
    <w:rsid w:val="00B23435"/>
    <w:rsid w:val="00B23FBB"/>
    <w:rsid w:val="00B24DC9"/>
    <w:rsid w:val="00B24DF1"/>
    <w:rsid w:val="00B251A6"/>
    <w:rsid w:val="00B2554E"/>
    <w:rsid w:val="00B259DC"/>
    <w:rsid w:val="00B25A55"/>
    <w:rsid w:val="00B25D6E"/>
    <w:rsid w:val="00B262BE"/>
    <w:rsid w:val="00B2726D"/>
    <w:rsid w:val="00B27970"/>
    <w:rsid w:val="00B303D3"/>
    <w:rsid w:val="00B30601"/>
    <w:rsid w:val="00B326A4"/>
    <w:rsid w:val="00B32A54"/>
    <w:rsid w:val="00B32ECA"/>
    <w:rsid w:val="00B35ADC"/>
    <w:rsid w:val="00B36582"/>
    <w:rsid w:val="00B377D3"/>
    <w:rsid w:val="00B40487"/>
    <w:rsid w:val="00B41752"/>
    <w:rsid w:val="00B426D4"/>
    <w:rsid w:val="00B439D7"/>
    <w:rsid w:val="00B443E3"/>
    <w:rsid w:val="00B47721"/>
    <w:rsid w:val="00B51726"/>
    <w:rsid w:val="00B5280F"/>
    <w:rsid w:val="00B5377C"/>
    <w:rsid w:val="00B53CFF"/>
    <w:rsid w:val="00B57807"/>
    <w:rsid w:val="00B601FE"/>
    <w:rsid w:val="00B612DD"/>
    <w:rsid w:val="00B615F5"/>
    <w:rsid w:val="00B6196D"/>
    <w:rsid w:val="00B61BFF"/>
    <w:rsid w:val="00B61F9B"/>
    <w:rsid w:val="00B622A6"/>
    <w:rsid w:val="00B6243D"/>
    <w:rsid w:val="00B62680"/>
    <w:rsid w:val="00B636F3"/>
    <w:rsid w:val="00B63978"/>
    <w:rsid w:val="00B64195"/>
    <w:rsid w:val="00B64C46"/>
    <w:rsid w:val="00B655A1"/>
    <w:rsid w:val="00B65616"/>
    <w:rsid w:val="00B65BDD"/>
    <w:rsid w:val="00B679B4"/>
    <w:rsid w:val="00B67F64"/>
    <w:rsid w:val="00B717C0"/>
    <w:rsid w:val="00B71D13"/>
    <w:rsid w:val="00B71DC4"/>
    <w:rsid w:val="00B724EA"/>
    <w:rsid w:val="00B72DAF"/>
    <w:rsid w:val="00B740BF"/>
    <w:rsid w:val="00B77287"/>
    <w:rsid w:val="00B80293"/>
    <w:rsid w:val="00B813DC"/>
    <w:rsid w:val="00B813EF"/>
    <w:rsid w:val="00B81B71"/>
    <w:rsid w:val="00B82037"/>
    <w:rsid w:val="00B832CD"/>
    <w:rsid w:val="00B8690D"/>
    <w:rsid w:val="00B90238"/>
    <w:rsid w:val="00B92A82"/>
    <w:rsid w:val="00B95498"/>
    <w:rsid w:val="00B961DB"/>
    <w:rsid w:val="00BA16D3"/>
    <w:rsid w:val="00BA2138"/>
    <w:rsid w:val="00BA3194"/>
    <w:rsid w:val="00BA49FD"/>
    <w:rsid w:val="00BA5F5E"/>
    <w:rsid w:val="00BA62EE"/>
    <w:rsid w:val="00BB2C0D"/>
    <w:rsid w:val="00BB317D"/>
    <w:rsid w:val="00BB3544"/>
    <w:rsid w:val="00BB36C1"/>
    <w:rsid w:val="00BB53C9"/>
    <w:rsid w:val="00BB5654"/>
    <w:rsid w:val="00BB6A1C"/>
    <w:rsid w:val="00BC0859"/>
    <w:rsid w:val="00BC0BC8"/>
    <w:rsid w:val="00BC1EBC"/>
    <w:rsid w:val="00BC2FEE"/>
    <w:rsid w:val="00BC30D1"/>
    <w:rsid w:val="00BC383F"/>
    <w:rsid w:val="00BC469C"/>
    <w:rsid w:val="00BC4CCA"/>
    <w:rsid w:val="00BC60AB"/>
    <w:rsid w:val="00BC7B2C"/>
    <w:rsid w:val="00BD18C9"/>
    <w:rsid w:val="00BD340A"/>
    <w:rsid w:val="00BD5309"/>
    <w:rsid w:val="00BD657F"/>
    <w:rsid w:val="00BD70BD"/>
    <w:rsid w:val="00BD7C23"/>
    <w:rsid w:val="00BE396E"/>
    <w:rsid w:val="00BE3CD0"/>
    <w:rsid w:val="00BE3F07"/>
    <w:rsid w:val="00BE469E"/>
    <w:rsid w:val="00BE57B5"/>
    <w:rsid w:val="00BE675F"/>
    <w:rsid w:val="00BF0B90"/>
    <w:rsid w:val="00BF0D48"/>
    <w:rsid w:val="00BF174E"/>
    <w:rsid w:val="00BF2B0B"/>
    <w:rsid w:val="00BF6595"/>
    <w:rsid w:val="00BF6B69"/>
    <w:rsid w:val="00C01608"/>
    <w:rsid w:val="00C01705"/>
    <w:rsid w:val="00C01B57"/>
    <w:rsid w:val="00C027A1"/>
    <w:rsid w:val="00C02872"/>
    <w:rsid w:val="00C0291C"/>
    <w:rsid w:val="00C02C53"/>
    <w:rsid w:val="00C043B9"/>
    <w:rsid w:val="00C045A2"/>
    <w:rsid w:val="00C056FD"/>
    <w:rsid w:val="00C058F7"/>
    <w:rsid w:val="00C06E6A"/>
    <w:rsid w:val="00C06EE7"/>
    <w:rsid w:val="00C06FD2"/>
    <w:rsid w:val="00C070F5"/>
    <w:rsid w:val="00C074F9"/>
    <w:rsid w:val="00C07FFC"/>
    <w:rsid w:val="00C10A31"/>
    <w:rsid w:val="00C10CF5"/>
    <w:rsid w:val="00C12A10"/>
    <w:rsid w:val="00C13461"/>
    <w:rsid w:val="00C1424D"/>
    <w:rsid w:val="00C16169"/>
    <w:rsid w:val="00C20E4E"/>
    <w:rsid w:val="00C234FA"/>
    <w:rsid w:val="00C25E48"/>
    <w:rsid w:val="00C26EBD"/>
    <w:rsid w:val="00C27866"/>
    <w:rsid w:val="00C27CF2"/>
    <w:rsid w:val="00C27F11"/>
    <w:rsid w:val="00C3032A"/>
    <w:rsid w:val="00C31518"/>
    <w:rsid w:val="00C32FA6"/>
    <w:rsid w:val="00C3401C"/>
    <w:rsid w:val="00C34495"/>
    <w:rsid w:val="00C354A6"/>
    <w:rsid w:val="00C365D2"/>
    <w:rsid w:val="00C368A3"/>
    <w:rsid w:val="00C37220"/>
    <w:rsid w:val="00C37694"/>
    <w:rsid w:val="00C42C17"/>
    <w:rsid w:val="00C43573"/>
    <w:rsid w:val="00C43739"/>
    <w:rsid w:val="00C43CD1"/>
    <w:rsid w:val="00C43E79"/>
    <w:rsid w:val="00C44A26"/>
    <w:rsid w:val="00C44B5F"/>
    <w:rsid w:val="00C44C06"/>
    <w:rsid w:val="00C45695"/>
    <w:rsid w:val="00C45D08"/>
    <w:rsid w:val="00C46303"/>
    <w:rsid w:val="00C463F4"/>
    <w:rsid w:val="00C51978"/>
    <w:rsid w:val="00C522F4"/>
    <w:rsid w:val="00C52695"/>
    <w:rsid w:val="00C52774"/>
    <w:rsid w:val="00C53001"/>
    <w:rsid w:val="00C53C9E"/>
    <w:rsid w:val="00C53E08"/>
    <w:rsid w:val="00C554C1"/>
    <w:rsid w:val="00C55F70"/>
    <w:rsid w:val="00C565B0"/>
    <w:rsid w:val="00C57568"/>
    <w:rsid w:val="00C60399"/>
    <w:rsid w:val="00C608DA"/>
    <w:rsid w:val="00C61646"/>
    <w:rsid w:val="00C621F2"/>
    <w:rsid w:val="00C65D1B"/>
    <w:rsid w:val="00C66D00"/>
    <w:rsid w:val="00C66D02"/>
    <w:rsid w:val="00C66E36"/>
    <w:rsid w:val="00C70669"/>
    <w:rsid w:val="00C71637"/>
    <w:rsid w:val="00C726C9"/>
    <w:rsid w:val="00C73A04"/>
    <w:rsid w:val="00C75B56"/>
    <w:rsid w:val="00C75FB3"/>
    <w:rsid w:val="00C761A3"/>
    <w:rsid w:val="00C76538"/>
    <w:rsid w:val="00C800E5"/>
    <w:rsid w:val="00C80A00"/>
    <w:rsid w:val="00C81D67"/>
    <w:rsid w:val="00C82955"/>
    <w:rsid w:val="00C82FCD"/>
    <w:rsid w:val="00C83296"/>
    <w:rsid w:val="00C86B59"/>
    <w:rsid w:val="00C874D7"/>
    <w:rsid w:val="00C90A8C"/>
    <w:rsid w:val="00C91201"/>
    <w:rsid w:val="00C91B8E"/>
    <w:rsid w:val="00C92948"/>
    <w:rsid w:val="00C94F81"/>
    <w:rsid w:val="00C954D4"/>
    <w:rsid w:val="00C956A9"/>
    <w:rsid w:val="00C95E39"/>
    <w:rsid w:val="00C96F1D"/>
    <w:rsid w:val="00C97D25"/>
    <w:rsid w:val="00CA0B9A"/>
    <w:rsid w:val="00CA1C05"/>
    <w:rsid w:val="00CA2957"/>
    <w:rsid w:val="00CA4179"/>
    <w:rsid w:val="00CA563F"/>
    <w:rsid w:val="00CA7E2A"/>
    <w:rsid w:val="00CA7EEB"/>
    <w:rsid w:val="00CB195D"/>
    <w:rsid w:val="00CB1A99"/>
    <w:rsid w:val="00CB1CD6"/>
    <w:rsid w:val="00CB2157"/>
    <w:rsid w:val="00CB40C5"/>
    <w:rsid w:val="00CB43F0"/>
    <w:rsid w:val="00CB44D6"/>
    <w:rsid w:val="00CB4FB5"/>
    <w:rsid w:val="00CB5422"/>
    <w:rsid w:val="00CB71AE"/>
    <w:rsid w:val="00CB71CD"/>
    <w:rsid w:val="00CB7EAB"/>
    <w:rsid w:val="00CC01E0"/>
    <w:rsid w:val="00CC1377"/>
    <w:rsid w:val="00CC143B"/>
    <w:rsid w:val="00CC1C08"/>
    <w:rsid w:val="00CC24B0"/>
    <w:rsid w:val="00CC283D"/>
    <w:rsid w:val="00CC2C81"/>
    <w:rsid w:val="00CC31AE"/>
    <w:rsid w:val="00CC3767"/>
    <w:rsid w:val="00CC5493"/>
    <w:rsid w:val="00CC64B9"/>
    <w:rsid w:val="00CC657D"/>
    <w:rsid w:val="00CC6759"/>
    <w:rsid w:val="00CD0033"/>
    <w:rsid w:val="00CD0A16"/>
    <w:rsid w:val="00CD2069"/>
    <w:rsid w:val="00CD410F"/>
    <w:rsid w:val="00CD4299"/>
    <w:rsid w:val="00CD5ACD"/>
    <w:rsid w:val="00CD6909"/>
    <w:rsid w:val="00CD7174"/>
    <w:rsid w:val="00CD77C0"/>
    <w:rsid w:val="00CE57E6"/>
    <w:rsid w:val="00CE649B"/>
    <w:rsid w:val="00CE6D85"/>
    <w:rsid w:val="00CE7AF4"/>
    <w:rsid w:val="00CF0FA8"/>
    <w:rsid w:val="00CF2869"/>
    <w:rsid w:val="00CF5160"/>
    <w:rsid w:val="00CF5972"/>
    <w:rsid w:val="00CF7374"/>
    <w:rsid w:val="00CF7CC3"/>
    <w:rsid w:val="00D00411"/>
    <w:rsid w:val="00D0132E"/>
    <w:rsid w:val="00D033C0"/>
    <w:rsid w:val="00D03D93"/>
    <w:rsid w:val="00D043C5"/>
    <w:rsid w:val="00D04538"/>
    <w:rsid w:val="00D04548"/>
    <w:rsid w:val="00D0678C"/>
    <w:rsid w:val="00D07C92"/>
    <w:rsid w:val="00D10EAB"/>
    <w:rsid w:val="00D117D2"/>
    <w:rsid w:val="00D131D0"/>
    <w:rsid w:val="00D13EE5"/>
    <w:rsid w:val="00D14714"/>
    <w:rsid w:val="00D14E3B"/>
    <w:rsid w:val="00D15A63"/>
    <w:rsid w:val="00D15E1D"/>
    <w:rsid w:val="00D16644"/>
    <w:rsid w:val="00D1705B"/>
    <w:rsid w:val="00D2003F"/>
    <w:rsid w:val="00D22388"/>
    <w:rsid w:val="00D22BB4"/>
    <w:rsid w:val="00D2300E"/>
    <w:rsid w:val="00D23193"/>
    <w:rsid w:val="00D2362E"/>
    <w:rsid w:val="00D237A4"/>
    <w:rsid w:val="00D23BC5"/>
    <w:rsid w:val="00D241F7"/>
    <w:rsid w:val="00D25720"/>
    <w:rsid w:val="00D25F2E"/>
    <w:rsid w:val="00D26BFE"/>
    <w:rsid w:val="00D26E42"/>
    <w:rsid w:val="00D31956"/>
    <w:rsid w:val="00D323E3"/>
    <w:rsid w:val="00D32991"/>
    <w:rsid w:val="00D33912"/>
    <w:rsid w:val="00D33B59"/>
    <w:rsid w:val="00D33D11"/>
    <w:rsid w:val="00D35783"/>
    <w:rsid w:val="00D363ED"/>
    <w:rsid w:val="00D36ED9"/>
    <w:rsid w:val="00D37BE7"/>
    <w:rsid w:val="00D37FC6"/>
    <w:rsid w:val="00D40887"/>
    <w:rsid w:val="00D40CE2"/>
    <w:rsid w:val="00D411FE"/>
    <w:rsid w:val="00D42908"/>
    <w:rsid w:val="00D42DD0"/>
    <w:rsid w:val="00D433F7"/>
    <w:rsid w:val="00D4534B"/>
    <w:rsid w:val="00D46695"/>
    <w:rsid w:val="00D46D0E"/>
    <w:rsid w:val="00D46FF5"/>
    <w:rsid w:val="00D47209"/>
    <w:rsid w:val="00D50ED4"/>
    <w:rsid w:val="00D50FC8"/>
    <w:rsid w:val="00D5204D"/>
    <w:rsid w:val="00D5276C"/>
    <w:rsid w:val="00D538E4"/>
    <w:rsid w:val="00D54168"/>
    <w:rsid w:val="00D54713"/>
    <w:rsid w:val="00D566B4"/>
    <w:rsid w:val="00D56F1A"/>
    <w:rsid w:val="00D57258"/>
    <w:rsid w:val="00D575AF"/>
    <w:rsid w:val="00D600B7"/>
    <w:rsid w:val="00D60160"/>
    <w:rsid w:val="00D60BC7"/>
    <w:rsid w:val="00D61202"/>
    <w:rsid w:val="00D61AF9"/>
    <w:rsid w:val="00D6319F"/>
    <w:rsid w:val="00D6329E"/>
    <w:rsid w:val="00D6368E"/>
    <w:rsid w:val="00D643C3"/>
    <w:rsid w:val="00D6487C"/>
    <w:rsid w:val="00D654C6"/>
    <w:rsid w:val="00D67A30"/>
    <w:rsid w:val="00D71BE6"/>
    <w:rsid w:val="00D73796"/>
    <w:rsid w:val="00D75AB0"/>
    <w:rsid w:val="00D76280"/>
    <w:rsid w:val="00D7733E"/>
    <w:rsid w:val="00D80203"/>
    <w:rsid w:val="00D80241"/>
    <w:rsid w:val="00D81254"/>
    <w:rsid w:val="00D81A9C"/>
    <w:rsid w:val="00D84EF9"/>
    <w:rsid w:val="00D84FC6"/>
    <w:rsid w:val="00D85D87"/>
    <w:rsid w:val="00D8614E"/>
    <w:rsid w:val="00D86EA4"/>
    <w:rsid w:val="00D86EE9"/>
    <w:rsid w:val="00D871B4"/>
    <w:rsid w:val="00D87961"/>
    <w:rsid w:val="00D90EA8"/>
    <w:rsid w:val="00D91A46"/>
    <w:rsid w:val="00D91E7D"/>
    <w:rsid w:val="00D923B8"/>
    <w:rsid w:val="00D9303F"/>
    <w:rsid w:val="00D946AF"/>
    <w:rsid w:val="00D94813"/>
    <w:rsid w:val="00D95671"/>
    <w:rsid w:val="00D95DBA"/>
    <w:rsid w:val="00D96802"/>
    <w:rsid w:val="00D97A05"/>
    <w:rsid w:val="00DA01C4"/>
    <w:rsid w:val="00DA12DE"/>
    <w:rsid w:val="00DA1CA4"/>
    <w:rsid w:val="00DA1DAB"/>
    <w:rsid w:val="00DA21C5"/>
    <w:rsid w:val="00DA3266"/>
    <w:rsid w:val="00DA3518"/>
    <w:rsid w:val="00DA39A8"/>
    <w:rsid w:val="00DA39B3"/>
    <w:rsid w:val="00DA51B1"/>
    <w:rsid w:val="00DB079E"/>
    <w:rsid w:val="00DB0FFD"/>
    <w:rsid w:val="00DB21FC"/>
    <w:rsid w:val="00DB35A1"/>
    <w:rsid w:val="00DB426F"/>
    <w:rsid w:val="00DB485C"/>
    <w:rsid w:val="00DB5FED"/>
    <w:rsid w:val="00DB7475"/>
    <w:rsid w:val="00DC1BD4"/>
    <w:rsid w:val="00DC2FFA"/>
    <w:rsid w:val="00DC3D0A"/>
    <w:rsid w:val="00DC44CA"/>
    <w:rsid w:val="00DC4C7E"/>
    <w:rsid w:val="00DC4D7D"/>
    <w:rsid w:val="00DC5D36"/>
    <w:rsid w:val="00DC6CFE"/>
    <w:rsid w:val="00DC7A21"/>
    <w:rsid w:val="00DC7D7C"/>
    <w:rsid w:val="00DD1FCD"/>
    <w:rsid w:val="00DD2794"/>
    <w:rsid w:val="00DD31E0"/>
    <w:rsid w:val="00DD520F"/>
    <w:rsid w:val="00DD6A72"/>
    <w:rsid w:val="00DD713B"/>
    <w:rsid w:val="00DD7AF4"/>
    <w:rsid w:val="00DE002B"/>
    <w:rsid w:val="00DE0369"/>
    <w:rsid w:val="00DE0A53"/>
    <w:rsid w:val="00DE0D5F"/>
    <w:rsid w:val="00DE1D0D"/>
    <w:rsid w:val="00DE4421"/>
    <w:rsid w:val="00DE5050"/>
    <w:rsid w:val="00DE56FA"/>
    <w:rsid w:val="00DE7C86"/>
    <w:rsid w:val="00DF01A1"/>
    <w:rsid w:val="00DF0541"/>
    <w:rsid w:val="00DF0789"/>
    <w:rsid w:val="00DF07AD"/>
    <w:rsid w:val="00DF1458"/>
    <w:rsid w:val="00DF1BB3"/>
    <w:rsid w:val="00DF2DEE"/>
    <w:rsid w:val="00DF423F"/>
    <w:rsid w:val="00DF475C"/>
    <w:rsid w:val="00E0258A"/>
    <w:rsid w:val="00E040BB"/>
    <w:rsid w:val="00E0457B"/>
    <w:rsid w:val="00E0486F"/>
    <w:rsid w:val="00E053C3"/>
    <w:rsid w:val="00E07645"/>
    <w:rsid w:val="00E10A2D"/>
    <w:rsid w:val="00E112B9"/>
    <w:rsid w:val="00E117FA"/>
    <w:rsid w:val="00E11937"/>
    <w:rsid w:val="00E1281E"/>
    <w:rsid w:val="00E133C1"/>
    <w:rsid w:val="00E13483"/>
    <w:rsid w:val="00E1398E"/>
    <w:rsid w:val="00E13A96"/>
    <w:rsid w:val="00E13B93"/>
    <w:rsid w:val="00E16533"/>
    <w:rsid w:val="00E17792"/>
    <w:rsid w:val="00E178D1"/>
    <w:rsid w:val="00E205EE"/>
    <w:rsid w:val="00E211EE"/>
    <w:rsid w:val="00E21268"/>
    <w:rsid w:val="00E23E8A"/>
    <w:rsid w:val="00E23FE5"/>
    <w:rsid w:val="00E2705D"/>
    <w:rsid w:val="00E27634"/>
    <w:rsid w:val="00E30B44"/>
    <w:rsid w:val="00E3221B"/>
    <w:rsid w:val="00E32DFC"/>
    <w:rsid w:val="00E3324B"/>
    <w:rsid w:val="00E3375D"/>
    <w:rsid w:val="00E33808"/>
    <w:rsid w:val="00E34AFE"/>
    <w:rsid w:val="00E34BFA"/>
    <w:rsid w:val="00E35FA1"/>
    <w:rsid w:val="00E365D8"/>
    <w:rsid w:val="00E3729F"/>
    <w:rsid w:val="00E37AF1"/>
    <w:rsid w:val="00E406A6"/>
    <w:rsid w:val="00E41E56"/>
    <w:rsid w:val="00E439B1"/>
    <w:rsid w:val="00E43C25"/>
    <w:rsid w:val="00E442C5"/>
    <w:rsid w:val="00E45BE7"/>
    <w:rsid w:val="00E46041"/>
    <w:rsid w:val="00E46CBE"/>
    <w:rsid w:val="00E47470"/>
    <w:rsid w:val="00E4765A"/>
    <w:rsid w:val="00E5143F"/>
    <w:rsid w:val="00E51AAA"/>
    <w:rsid w:val="00E51AEC"/>
    <w:rsid w:val="00E535CD"/>
    <w:rsid w:val="00E53FE5"/>
    <w:rsid w:val="00E54CD6"/>
    <w:rsid w:val="00E552DD"/>
    <w:rsid w:val="00E571A5"/>
    <w:rsid w:val="00E57B05"/>
    <w:rsid w:val="00E60FF6"/>
    <w:rsid w:val="00E62233"/>
    <w:rsid w:val="00E62475"/>
    <w:rsid w:val="00E63666"/>
    <w:rsid w:val="00E65FFF"/>
    <w:rsid w:val="00E674B9"/>
    <w:rsid w:val="00E711AA"/>
    <w:rsid w:val="00E7173B"/>
    <w:rsid w:val="00E72331"/>
    <w:rsid w:val="00E73203"/>
    <w:rsid w:val="00E74B5C"/>
    <w:rsid w:val="00E751D2"/>
    <w:rsid w:val="00E76126"/>
    <w:rsid w:val="00E76AC4"/>
    <w:rsid w:val="00E7700A"/>
    <w:rsid w:val="00E77052"/>
    <w:rsid w:val="00E77294"/>
    <w:rsid w:val="00E81FCE"/>
    <w:rsid w:val="00E82165"/>
    <w:rsid w:val="00E83752"/>
    <w:rsid w:val="00E84EB4"/>
    <w:rsid w:val="00E85977"/>
    <w:rsid w:val="00E8659F"/>
    <w:rsid w:val="00E86D5E"/>
    <w:rsid w:val="00E877B4"/>
    <w:rsid w:val="00E92450"/>
    <w:rsid w:val="00E96145"/>
    <w:rsid w:val="00E97066"/>
    <w:rsid w:val="00E970DC"/>
    <w:rsid w:val="00E9727C"/>
    <w:rsid w:val="00EA08F9"/>
    <w:rsid w:val="00EA12BF"/>
    <w:rsid w:val="00EA235C"/>
    <w:rsid w:val="00EA4D8D"/>
    <w:rsid w:val="00EA546C"/>
    <w:rsid w:val="00EA69B8"/>
    <w:rsid w:val="00EA702B"/>
    <w:rsid w:val="00EB0158"/>
    <w:rsid w:val="00EB07DD"/>
    <w:rsid w:val="00EB10C7"/>
    <w:rsid w:val="00EB2D46"/>
    <w:rsid w:val="00EB2E45"/>
    <w:rsid w:val="00EB4683"/>
    <w:rsid w:val="00EB5481"/>
    <w:rsid w:val="00EB55AC"/>
    <w:rsid w:val="00EB55B2"/>
    <w:rsid w:val="00EB5F67"/>
    <w:rsid w:val="00EB669E"/>
    <w:rsid w:val="00EB6BDC"/>
    <w:rsid w:val="00EB7344"/>
    <w:rsid w:val="00EB79D9"/>
    <w:rsid w:val="00EC0BA3"/>
    <w:rsid w:val="00EC1087"/>
    <w:rsid w:val="00EC1409"/>
    <w:rsid w:val="00EC19BC"/>
    <w:rsid w:val="00EC1B85"/>
    <w:rsid w:val="00EC258E"/>
    <w:rsid w:val="00EC4D8D"/>
    <w:rsid w:val="00EC7636"/>
    <w:rsid w:val="00EC7DDA"/>
    <w:rsid w:val="00ED0523"/>
    <w:rsid w:val="00ED1A20"/>
    <w:rsid w:val="00ED271B"/>
    <w:rsid w:val="00ED3FFA"/>
    <w:rsid w:val="00ED5758"/>
    <w:rsid w:val="00ED7456"/>
    <w:rsid w:val="00ED784A"/>
    <w:rsid w:val="00EE1F1A"/>
    <w:rsid w:val="00EE47C8"/>
    <w:rsid w:val="00EE4A9C"/>
    <w:rsid w:val="00EE4EB8"/>
    <w:rsid w:val="00EE54EF"/>
    <w:rsid w:val="00EE5857"/>
    <w:rsid w:val="00EE5C43"/>
    <w:rsid w:val="00EE5CA7"/>
    <w:rsid w:val="00EE6AF5"/>
    <w:rsid w:val="00EE6B62"/>
    <w:rsid w:val="00EE740B"/>
    <w:rsid w:val="00EF18C0"/>
    <w:rsid w:val="00EF2A10"/>
    <w:rsid w:val="00EF34BD"/>
    <w:rsid w:val="00EF3F78"/>
    <w:rsid w:val="00EF3FD8"/>
    <w:rsid w:val="00EF45AD"/>
    <w:rsid w:val="00EF5EB9"/>
    <w:rsid w:val="00EF6494"/>
    <w:rsid w:val="00EF6B76"/>
    <w:rsid w:val="00EF72F0"/>
    <w:rsid w:val="00F0280B"/>
    <w:rsid w:val="00F03163"/>
    <w:rsid w:val="00F042C3"/>
    <w:rsid w:val="00F04BF6"/>
    <w:rsid w:val="00F05361"/>
    <w:rsid w:val="00F0554E"/>
    <w:rsid w:val="00F06C4A"/>
    <w:rsid w:val="00F10646"/>
    <w:rsid w:val="00F10F43"/>
    <w:rsid w:val="00F10FCE"/>
    <w:rsid w:val="00F11A05"/>
    <w:rsid w:val="00F11C54"/>
    <w:rsid w:val="00F12D65"/>
    <w:rsid w:val="00F13701"/>
    <w:rsid w:val="00F14C98"/>
    <w:rsid w:val="00F16270"/>
    <w:rsid w:val="00F16373"/>
    <w:rsid w:val="00F168B5"/>
    <w:rsid w:val="00F176D0"/>
    <w:rsid w:val="00F212AD"/>
    <w:rsid w:val="00F21CA1"/>
    <w:rsid w:val="00F25BB2"/>
    <w:rsid w:val="00F26502"/>
    <w:rsid w:val="00F31101"/>
    <w:rsid w:val="00F3129F"/>
    <w:rsid w:val="00F3314A"/>
    <w:rsid w:val="00F33869"/>
    <w:rsid w:val="00F355D1"/>
    <w:rsid w:val="00F36A3F"/>
    <w:rsid w:val="00F37C0E"/>
    <w:rsid w:val="00F37F30"/>
    <w:rsid w:val="00F4002D"/>
    <w:rsid w:val="00F404EE"/>
    <w:rsid w:val="00F4093C"/>
    <w:rsid w:val="00F4140A"/>
    <w:rsid w:val="00F42BD4"/>
    <w:rsid w:val="00F42D17"/>
    <w:rsid w:val="00F43096"/>
    <w:rsid w:val="00F431FE"/>
    <w:rsid w:val="00F45343"/>
    <w:rsid w:val="00F45936"/>
    <w:rsid w:val="00F50433"/>
    <w:rsid w:val="00F54105"/>
    <w:rsid w:val="00F54348"/>
    <w:rsid w:val="00F60313"/>
    <w:rsid w:val="00F6047D"/>
    <w:rsid w:val="00F60DF9"/>
    <w:rsid w:val="00F60E9D"/>
    <w:rsid w:val="00F61502"/>
    <w:rsid w:val="00F61A13"/>
    <w:rsid w:val="00F61EF8"/>
    <w:rsid w:val="00F62CDF"/>
    <w:rsid w:val="00F630D1"/>
    <w:rsid w:val="00F6523D"/>
    <w:rsid w:val="00F6555A"/>
    <w:rsid w:val="00F65988"/>
    <w:rsid w:val="00F66006"/>
    <w:rsid w:val="00F668F3"/>
    <w:rsid w:val="00F712E7"/>
    <w:rsid w:val="00F71663"/>
    <w:rsid w:val="00F72870"/>
    <w:rsid w:val="00F72B75"/>
    <w:rsid w:val="00F72C73"/>
    <w:rsid w:val="00F744A2"/>
    <w:rsid w:val="00F750D6"/>
    <w:rsid w:val="00F75210"/>
    <w:rsid w:val="00F776EC"/>
    <w:rsid w:val="00F8141F"/>
    <w:rsid w:val="00F834D6"/>
    <w:rsid w:val="00F838A8"/>
    <w:rsid w:val="00F84DB0"/>
    <w:rsid w:val="00F856D2"/>
    <w:rsid w:val="00F8681B"/>
    <w:rsid w:val="00F87BE6"/>
    <w:rsid w:val="00F9053D"/>
    <w:rsid w:val="00F930D1"/>
    <w:rsid w:val="00F93774"/>
    <w:rsid w:val="00F94A9D"/>
    <w:rsid w:val="00F94FCC"/>
    <w:rsid w:val="00F95C3F"/>
    <w:rsid w:val="00F97A1E"/>
    <w:rsid w:val="00F97BC3"/>
    <w:rsid w:val="00FA1331"/>
    <w:rsid w:val="00FA1435"/>
    <w:rsid w:val="00FA1594"/>
    <w:rsid w:val="00FA2D28"/>
    <w:rsid w:val="00FA7CD8"/>
    <w:rsid w:val="00FB05BE"/>
    <w:rsid w:val="00FB16BF"/>
    <w:rsid w:val="00FB1F8C"/>
    <w:rsid w:val="00FB294B"/>
    <w:rsid w:val="00FB29D4"/>
    <w:rsid w:val="00FB3270"/>
    <w:rsid w:val="00FB3279"/>
    <w:rsid w:val="00FB3598"/>
    <w:rsid w:val="00FB375B"/>
    <w:rsid w:val="00FB39F7"/>
    <w:rsid w:val="00FB3EAC"/>
    <w:rsid w:val="00FB3F33"/>
    <w:rsid w:val="00FB4A38"/>
    <w:rsid w:val="00FB55D6"/>
    <w:rsid w:val="00FB7342"/>
    <w:rsid w:val="00FB76FE"/>
    <w:rsid w:val="00FC24A0"/>
    <w:rsid w:val="00FC30B7"/>
    <w:rsid w:val="00FC330B"/>
    <w:rsid w:val="00FC57A4"/>
    <w:rsid w:val="00FC689F"/>
    <w:rsid w:val="00FD0881"/>
    <w:rsid w:val="00FD15DD"/>
    <w:rsid w:val="00FD59C1"/>
    <w:rsid w:val="00FD5B36"/>
    <w:rsid w:val="00FD66FE"/>
    <w:rsid w:val="00FD7225"/>
    <w:rsid w:val="00FE0BDE"/>
    <w:rsid w:val="00FE24A0"/>
    <w:rsid w:val="00FE3989"/>
    <w:rsid w:val="00FE3BAB"/>
    <w:rsid w:val="00FE429D"/>
    <w:rsid w:val="00FE58F7"/>
    <w:rsid w:val="00FE608B"/>
    <w:rsid w:val="00FE6A5E"/>
    <w:rsid w:val="00FE6BC2"/>
    <w:rsid w:val="00FE6C20"/>
    <w:rsid w:val="00FE7ADB"/>
    <w:rsid w:val="00FF053F"/>
    <w:rsid w:val="00FF1F23"/>
    <w:rsid w:val="00FF2A65"/>
    <w:rsid w:val="00FF3B36"/>
    <w:rsid w:val="00FF4354"/>
    <w:rsid w:val="00FF57D8"/>
    <w:rsid w:val="00FF77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F6D4B"/>
  <w15:chartTrackingRefBased/>
  <w15:docId w15:val="{00A19B70-3C13-44BA-BBBF-491B022CC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13B1"/>
    <w:pPr>
      <w:spacing w:after="0" w:line="240" w:lineRule="auto"/>
    </w:pPr>
    <w:rPr>
      <w:rFonts w:ascii="Times New Roman" w:eastAsia="Times New Roman" w:hAnsi="Times New Roman" w:cs="Times New Roman"/>
      <w:sz w:val="24"/>
      <w:szCs w:val="24"/>
      <w:lang w:eastAsia="pl-PL"/>
    </w:rPr>
  </w:style>
  <w:style w:type="paragraph" w:styleId="Nagwek1">
    <w:name w:val="heading 1"/>
    <w:aliases w:val="Rozdział"/>
    <w:basedOn w:val="Normalny"/>
    <w:next w:val="Normalny"/>
    <w:link w:val="Nagwek1Znak"/>
    <w:qFormat/>
    <w:rsid w:val="00A253B8"/>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unhideWhenUsed/>
    <w:qFormat/>
    <w:rsid w:val="00A253B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EE740B"/>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Rozdział Znak"/>
    <w:basedOn w:val="Domylnaczcionkaakapitu"/>
    <w:link w:val="Nagwek1"/>
    <w:rsid w:val="00A253B8"/>
    <w:rPr>
      <w:rFonts w:ascii="Arial" w:eastAsia="Times New Roman" w:hAnsi="Arial" w:cs="Arial"/>
      <w:b/>
      <w:bCs/>
      <w:kern w:val="32"/>
      <w:sz w:val="32"/>
      <w:szCs w:val="32"/>
      <w:lang w:eastAsia="pl-PL"/>
    </w:rPr>
  </w:style>
  <w:style w:type="paragraph" w:styleId="Tekstpodstawowy">
    <w:name w:val="Body Text"/>
    <w:basedOn w:val="Normalny"/>
    <w:link w:val="TekstpodstawowyZnak"/>
    <w:rsid w:val="00A253B8"/>
    <w:pPr>
      <w:spacing w:after="120"/>
    </w:pPr>
  </w:style>
  <w:style w:type="character" w:customStyle="1" w:styleId="TekstpodstawowyZnak">
    <w:name w:val="Tekst podstawowy Znak"/>
    <w:basedOn w:val="Domylnaczcionkaakapitu"/>
    <w:link w:val="Tekstpodstawowy"/>
    <w:rsid w:val="00A253B8"/>
    <w:rPr>
      <w:rFonts w:ascii="Times New Roman" w:eastAsia="Times New Roman" w:hAnsi="Times New Roman" w:cs="Times New Roman"/>
      <w:sz w:val="24"/>
      <w:szCs w:val="24"/>
      <w:lang w:eastAsia="pl-PL"/>
    </w:rPr>
  </w:style>
  <w:style w:type="paragraph" w:customStyle="1" w:styleId="StylNagwek1TimesNewRoman12ptPo6pt">
    <w:name w:val="Styl Nagłówek 1 + Times New Roman 12 pt Po:  6 pt"/>
    <w:basedOn w:val="Nagwek1"/>
    <w:autoRedefine/>
    <w:rsid w:val="00A253B8"/>
    <w:pPr>
      <w:numPr>
        <w:numId w:val="1"/>
      </w:numPr>
      <w:tabs>
        <w:tab w:val="clear" w:pos="432"/>
        <w:tab w:val="num" w:pos="1260"/>
      </w:tabs>
      <w:suppressAutoHyphens/>
      <w:spacing w:after="120"/>
      <w:ind w:left="1260" w:hanging="540"/>
    </w:pPr>
    <w:rPr>
      <w:kern w:val="1"/>
      <w:sz w:val="22"/>
      <w:szCs w:val="22"/>
      <w:lang w:eastAsia="ar-SA"/>
    </w:rPr>
  </w:style>
  <w:style w:type="paragraph" w:styleId="Akapitzlist">
    <w:name w:val="List Paragraph"/>
    <w:aliases w:val="Normal,Akapit z listą3,Akapit z listą31,Tytuły,Punktowanie,Podsis rysunku,Normalny1,Normalny11,Normalny2,Normalny3,Normalny4,Списки,Header 2,List Paragraph,Akapit z listą1,Akapit z listą;1_literowka,Literowanie,1_literowka,Wypunktowanie"/>
    <w:basedOn w:val="Normalny"/>
    <w:link w:val="AkapitzlistZnak"/>
    <w:uiPriority w:val="34"/>
    <w:qFormat/>
    <w:rsid w:val="00A253B8"/>
    <w:pPr>
      <w:ind w:left="708"/>
    </w:pPr>
  </w:style>
  <w:style w:type="character" w:customStyle="1" w:styleId="AkapitzlistZnak">
    <w:name w:val="Akapit z listą Znak"/>
    <w:aliases w:val="Normal Znak,Akapit z listą3 Znak,Akapit z listą31 Znak,Tytuły Znak,Punktowanie Znak,Podsis rysunku Znak,Normalny1 Znak,Normalny11 Znak,Normalny2 Znak,Normalny3 Znak,Normalny4 Znak,Списки Znak,Header 2 Znak,List Paragraph Znak"/>
    <w:link w:val="Akapitzlist"/>
    <w:uiPriority w:val="34"/>
    <w:qFormat/>
    <w:rsid w:val="00A253B8"/>
    <w:rPr>
      <w:rFonts w:ascii="Times New Roman" w:eastAsia="Times New Roman" w:hAnsi="Times New Roman" w:cs="Times New Roman"/>
      <w:sz w:val="24"/>
      <w:szCs w:val="24"/>
      <w:lang w:eastAsia="pl-PL"/>
    </w:rPr>
  </w:style>
  <w:style w:type="paragraph" w:customStyle="1" w:styleId="StylNagwek1">
    <w:name w:val="_Styl Nagłówek 1"/>
    <w:basedOn w:val="Nagwek1"/>
    <w:rsid w:val="00A253B8"/>
    <w:pPr>
      <w:tabs>
        <w:tab w:val="num" w:pos="432"/>
      </w:tabs>
      <w:spacing w:before="360" w:after="240"/>
      <w:ind w:left="431" w:hanging="431"/>
    </w:pPr>
    <w:rPr>
      <w:rFonts w:ascii="Times New Roman" w:hAnsi="Times New Roman" w:cs="Times New Roman"/>
      <w:bCs w:val="0"/>
      <w:color w:val="000000"/>
      <w:szCs w:val="20"/>
    </w:rPr>
  </w:style>
  <w:style w:type="paragraph" w:customStyle="1" w:styleId="StylNagwek2">
    <w:name w:val="_Styl Nagłówek 2"/>
    <w:basedOn w:val="Nagwek2"/>
    <w:link w:val="StylNagwek2Znak"/>
    <w:rsid w:val="00A253B8"/>
    <w:pPr>
      <w:keepLines w:val="0"/>
      <w:numPr>
        <w:ilvl w:val="1"/>
        <w:numId w:val="1"/>
      </w:numPr>
      <w:tabs>
        <w:tab w:val="left" w:pos="510"/>
        <w:tab w:val="left" w:pos="624"/>
        <w:tab w:val="left" w:pos="737"/>
        <w:tab w:val="left" w:pos="851"/>
      </w:tabs>
      <w:spacing w:before="240" w:after="240"/>
    </w:pPr>
    <w:rPr>
      <w:rFonts w:ascii="Arial" w:eastAsia="Times New Roman" w:hAnsi="Arial" w:cs="Arial"/>
      <w:b/>
      <w:bCs/>
      <w:color w:val="000000"/>
      <w:sz w:val="28"/>
      <w:szCs w:val="28"/>
    </w:rPr>
  </w:style>
  <w:style w:type="character" w:customStyle="1" w:styleId="StylNagwek2Znak">
    <w:name w:val="_Styl Nagłówek 2 Znak"/>
    <w:link w:val="StylNagwek2"/>
    <w:rsid w:val="00A253B8"/>
    <w:rPr>
      <w:rFonts w:ascii="Arial" w:eastAsia="Times New Roman" w:hAnsi="Arial" w:cs="Arial"/>
      <w:b/>
      <w:bCs/>
      <w:color w:val="000000"/>
      <w:sz w:val="28"/>
      <w:szCs w:val="28"/>
      <w:lang w:eastAsia="pl-PL"/>
    </w:rPr>
  </w:style>
  <w:style w:type="paragraph" w:customStyle="1" w:styleId="Normalny0">
    <w:name w:val="Normalny_"/>
    <w:basedOn w:val="Normalny"/>
    <w:link w:val="NormalnyZnak"/>
    <w:qFormat/>
    <w:rsid w:val="00A253B8"/>
    <w:pPr>
      <w:spacing w:before="120" w:after="120" w:line="360" w:lineRule="auto"/>
      <w:jc w:val="both"/>
    </w:pPr>
    <w:rPr>
      <w:rFonts w:ascii="Arial" w:hAnsi="Arial" w:cs="Arial"/>
      <w:sz w:val="22"/>
      <w:szCs w:val="22"/>
      <w:lang w:eastAsia="en-US"/>
    </w:rPr>
  </w:style>
  <w:style w:type="character" w:customStyle="1" w:styleId="NormalnyZnak">
    <w:name w:val="Normalny_ Znak"/>
    <w:link w:val="Normalny0"/>
    <w:rsid w:val="00A253B8"/>
    <w:rPr>
      <w:rFonts w:ascii="Arial" w:eastAsia="Times New Roman" w:hAnsi="Arial" w:cs="Arial"/>
    </w:rPr>
  </w:style>
  <w:style w:type="paragraph" w:styleId="Legenda">
    <w:name w:val="caption"/>
    <w:basedOn w:val="Normalny"/>
    <w:next w:val="Normalny"/>
    <w:uiPriority w:val="35"/>
    <w:unhideWhenUsed/>
    <w:qFormat/>
    <w:rsid w:val="00A253B8"/>
    <w:pPr>
      <w:spacing w:after="200"/>
      <w:jc w:val="both"/>
    </w:pPr>
    <w:rPr>
      <w:rFonts w:ascii="Arial" w:eastAsia="Calibri" w:hAnsi="Arial"/>
      <w:i/>
      <w:iCs/>
      <w:color w:val="595959"/>
      <w:sz w:val="18"/>
      <w:szCs w:val="18"/>
      <w:lang w:eastAsia="en-US"/>
    </w:rPr>
  </w:style>
  <w:style w:type="paragraph" w:customStyle="1" w:styleId="AB-TEXTZnak">
    <w:name w:val="AB-TEXT Znak"/>
    <w:basedOn w:val="Tekstpodstawowywcity"/>
    <w:link w:val="AB-TEXTZnakZnak"/>
    <w:qFormat/>
    <w:rsid w:val="00A253B8"/>
    <w:pPr>
      <w:spacing w:after="0" w:line="360" w:lineRule="auto"/>
      <w:ind w:left="0" w:firstLine="567"/>
      <w:jc w:val="both"/>
    </w:pPr>
    <w:rPr>
      <w:rFonts w:ascii="Arial" w:eastAsia="Symbol" w:hAnsi="Arial" w:cs="Arial"/>
      <w:sz w:val="22"/>
    </w:rPr>
  </w:style>
  <w:style w:type="character" w:customStyle="1" w:styleId="AB-TEXTZnakZnak">
    <w:name w:val="AB-TEXT Znak Znak"/>
    <w:link w:val="AB-TEXTZnak"/>
    <w:rsid w:val="00A253B8"/>
    <w:rPr>
      <w:rFonts w:ascii="Arial" w:eastAsia="Symbol" w:hAnsi="Arial" w:cs="Arial"/>
      <w:szCs w:val="24"/>
      <w:lang w:eastAsia="pl-PL"/>
    </w:rPr>
  </w:style>
  <w:style w:type="paragraph" w:customStyle="1" w:styleId="EPK-treopisu">
    <w:name w:val="EPK - treść opisu"/>
    <w:basedOn w:val="Normalny"/>
    <w:link w:val="EPK-treopisuZnak"/>
    <w:qFormat/>
    <w:rsid w:val="00A253B8"/>
    <w:pPr>
      <w:widowControl w:val="0"/>
      <w:spacing w:before="120" w:line="276" w:lineRule="auto"/>
      <w:jc w:val="both"/>
    </w:pPr>
    <w:rPr>
      <w:rFonts w:ascii="Arial" w:eastAsia="CG Times" w:hAnsi="Arial"/>
      <w:sz w:val="20"/>
      <w:szCs w:val="22"/>
      <w:lang w:val="x-none" w:eastAsia="x-none"/>
    </w:rPr>
  </w:style>
  <w:style w:type="character" w:customStyle="1" w:styleId="EPK-treopisuZnak">
    <w:name w:val="EPK - treść opisu Znak"/>
    <w:link w:val="EPK-treopisu"/>
    <w:rsid w:val="00A253B8"/>
    <w:rPr>
      <w:rFonts w:ascii="Arial" w:eastAsia="CG Times" w:hAnsi="Arial" w:cs="Times New Roman"/>
      <w:sz w:val="20"/>
      <w:lang w:val="x-none" w:eastAsia="x-none"/>
    </w:rPr>
  </w:style>
  <w:style w:type="paragraph" w:customStyle="1" w:styleId="J910Podstawowy">
    <w:name w:val="J910_Podstawowy"/>
    <w:basedOn w:val="Normalny"/>
    <w:link w:val="J910PodstawowyZnak"/>
    <w:qFormat/>
    <w:rsid w:val="00A253B8"/>
    <w:pPr>
      <w:tabs>
        <w:tab w:val="right" w:leader="dot" w:pos="8505"/>
      </w:tabs>
      <w:suppressAutoHyphens/>
      <w:spacing w:before="120" w:after="120" w:line="360" w:lineRule="auto"/>
      <w:jc w:val="both"/>
    </w:pPr>
    <w:rPr>
      <w:rFonts w:ascii="Arial" w:hAnsi="Arial"/>
      <w:sz w:val="22"/>
      <w:szCs w:val="22"/>
      <w:lang w:eastAsia="ar-SA"/>
    </w:rPr>
  </w:style>
  <w:style w:type="paragraph" w:customStyle="1" w:styleId="E1">
    <w:name w:val="E1"/>
    <w:basedOn w:val="Normalny"/>
    <w:rsid w:val="00A253B8"/>
    <w:pPr>
      <w:spacing w:before="80" w:after="80" w:line="320" w:lineRule="atLeast"/>
      <w:ind w:left="851"/>
      <w:jc w:val="both"/>
    </w:pPr>
    <w:rPr>
      <w:rFonts w:ascii="Arial" w:hAnsi="Arial"/>
      <w:sz w:val="22"/>
      <w:szCs w:val="20"/>
      <w:lang w:val="en-GB" w:eastAsia="de-DE"/>
    </w:rPr>
  </w:style>
  <w:style w:type="paragraph" w:customStyle="1" w:styleId="Nagwek10">
    <w:name w:val="Nagłówek1"/>
    <w:basedOn w:val="Normalny"/>
    <w:next w:val="Tekstpodstawowy"/>
    <w:uiPriority w:val="99"/>
    <w:rsid w:val="00A253B8"/>
    <w:pPr>
      <w:keepNext/>
      <w:suppressAutoHyphens/>
      <w:spacing w:before="240" w:after="120" w:line="300" w:lineRule="auto"/>
      <w:jc w:val="both"/>
    </w:pPr>
    <w:rPr>
      <w:rFonts w:ascii="Arial" w:eastAsia="SimSun" w:hAnsi="Arial" w:cs="Mangal"/>
      <w:sz w:val="28"/>
      <w:szCs w:val="28"/>
      <w:lang w:eastAsia="ar-SA"/>
    </w:rPr>
  </w:style>
  <w:style w:type="character" w:customStyle="1" w:styleId="Nagwek2Znak">
    <w:name w:val="Nagłówek 2 Znak"/>
    <w:basedOn w:val="Domylnaczcionkaakapitu"/>
    <w:link w:val="Nagwek2"/>
    <w:uiPriority w:val="9"/>
    <w:rsid w:val="00A253B8"/>
    <w:rPr>
      <w:rFonts w:asciiTheme="majorHAnsi" w:eastAsiaTheme="majorEastAsia" w:hAnsiTheme="majorHAnsi" w:cstheme="majorBidi"/>
      <w:color w:val="2E74B5" w:themeColor="accent1" w:themeShade="BF"/>
      <w:sz w:val="26"/>
      <w:szCs w:val="26"/>
      <w:lang w:eastAsia="pl-PL"/>
    </w:rPr>
  </w:style>
  <w:style w:type="paragraph" w:styleId="Tekstpodstawowywcity">
    <w:name w:val="Body Text Indent"/>
    <w:basedOn w:val="Normalny"/>
    <w:link w:val="TekstpodstawowywcityZnak"/>
    <w:uiPriority w:val="99"/>
    <w:semiHidden/>
    <w:unhideWhenUsed/>
    <w:rsid w:val="00A253B8"/>
    <w:pPr>
      <w:spacing w:after="120"/>
      <w:ind w:left="283"/>
    </w:pPr>
  </w:style>
  <w:style w:type="character" w:customStyle="1" w:styleId="TekstpodstawowywcityZnak">
    <w:name w:val="Tekst podstawowy wcięty Znak"/>
    <w:basedOn w:val="Domylnaczcionkaakapitu"/>
    <w:link w:val="Tekstpodstawowywcity"/>
    <w:uiPriority w:val="99"/>
    <w:semiHidden/>
    <w:rsid w:val="00A253B8"/>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E649B"/>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649B"/>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rsid w:val="00B57807"/>
    <w:rPr>
      <w:sz w:val="20"/>
      <w:szCs w:val="20"/>
    </w:rPr>
  </w:style>
  <w:style w:type="character" w:customStyle="1" w:styleId="TekstprzypisukocowegoZnak">
    <w:name w:val="Tekst przypisu końcowego Znak"/>
    <w:basedOn w:val="Domylnaczcionkaakapitu"/>
    <w:link w:val="Tekstprzypisukocowego"/>
    <w:uiPriority w:val="99"/>
    <w:semiHidden/>
    <w:rsid w:val="00B5780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B57807"/>
    <w:rPr>
      <w:vertAlign w:val="superscript"/>
    </w:rPr>
  </w:style>
  <w:style w:type="paragraph" w:styleId="Wcicienormalne">
    <w:name w:val="Normal Indent"/>
    <w:aliases w:val="Para1,Normal Indent Char2 Char,Normal Indent Char Char Char,Normal Indent Char1 Char Char Char Char,Normal Indent Char Char Char Char Char Char,Normal Indent Char1 Char Char1 Char Char Char,Normal Indent Char,Normal Indent Char1 Char1"/>
    <w:basedOn w:val="Normalny"/>
    <w:uiPriority w:val="99"/>
    <w:rsid w:val="00CC6759"/>
    <w:pPr>
      <w:ind w:left="720"/>
    </w:pPr>
    <w:rPr>
      <w:rFonts w:ascii="Arial" w:hAnsi="Arial" w:cs="Arial"/>
      <w:sz w:val="20"/>
      <w:szCs w:val="20"/>
      <w:lang w:eastAsia="zh-CN"/>
    </w:rPr>
  </w:style>
  <w:style w:type="character" w:customStyle="1" w:styleId="FontStyle26">
    <w:name w:val="Font Style26"/>
    <w:uiPriority w:val="99"/>
    <w:rsid w:val="00E365D8"/>
    <w:rPr>
      <w:rFonts w:ascii="Arial" w:hAnsi="Arial" w:cs="Arial"/>
      <w:color w:val="000000"/>
      <w:sz w:val="20"/>
      <w:szCs w:val="20"/>
    </w:rPr>
  </w:style>
  <w:style w:type="character" w:customStyle="1" w:styleId="Teksttreci">
    <w:name w:val="Tekst treści_"/>
    <w:link w:val="Teksttreci1"/>
    <w:uiPriority w:val="99"/>
    <w:locked/>
    <w:rsid w:val="00E365D8"/>
    <w:rPr>
      <w:rFonts w:ascii="Arial" w:hAnsi="Arial" w:cs="Arial"/>
      <w:sz w:val="19"/>
      <w:szCs w:val="19"/>
      <w:shd w:val="clear" w:color="auto" w:fill="FFFFFF"/>
    </w:rPr>
  </w:style>
  <w:style w:type="paragraph" w:customStyle="1" w:styleId="Teksttreci1">
    <w:name w:val="Tekst treści1"/>
    <w:basedOn w:val="Normalny"/>
    <w:link w:val="Teksttreci"/>
    <w:uiPriority w:val="99"/>
    <w:rsid w:val="00E365D8"/>
    <w:pPr>
      <w:widowControl w:val="0"/>
      <w:shd w:val="clear" w:color="auto" w:fill="FFFFFF"/>
      <w:spacing w:before="300" w:line="240" w:lineRule="atLeast"/>
      <w:ind w:hanging="3800"/>
      <w:jc w:val="right"/>
    </w:pPr>
    <w:rPr>
      <w:rFonts w:ascii="Arial" w:eastAsiaTheme="minorHAnsi" w:hAnsi="Arial" w:cs="Arial"/>
      <w:sz w:val="19"/>
      <w:szCs w:val="19"/>
      <w:lang w:eastAsia="en-US"/>
    </w:rPr>
  </w:style>
  <w:style w:type="table" w:styleId="Tabela-Siatka">
    <w:name w:val="Table Grid"/>
    <w:basedOn w:val="Standardowy"/>
    <w:uiPriority w:val="39"/>
    <w:rsid w:val="00EE740B"/>
    <w:pPr>
      <w:spacing w:after="0" w:line="240" w:lineRule="auto"/>
      <w:ind w:left="567"/>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EE740B"/>
    <w:rPr>
      <w:rFonts w:asciiTheme="majorHAnsi" w:eastAsiaTheme="majorEastAsia" w:hAnsiTheme="majorHAnsi" w:cstheme="majorBidi"/>
      <w:color w:val="1F4D78" w:themeColor="accent1" w:themeShade="7F"/>
      <w:sz w:val="24"/>
      <w:szCs w:val="24"/>
      <w:lang w:eastAsia="pl-PL"/>
    </w:rPr>
  </w:style>
  <w:style w:type="paragraph" w:customStyle="1" w:styleId="J910Punktor">
    <w:name w:val="J910_Punktor"/>
    <w:basedOn w:val="Akapitzlist"/>
    <w:qFormat/>
    <w:rsid w:val="00EE740B"/>
    <w:pPr>
      <w:keepNext/>
      <w:numPr>
        <w:numId w:val="2"/>
      </w:numPr>
      <w:suppressAutoHyphens/>
      <w:spacing w:after="120" w:line="360" w:lineRule="auto"/>
      <w:contextualSpacing/>
      <w:jc w:val="both"/>
    </w:pPr>
    <w:rPr>
      <w:rFonts w:ascii="Arial" w:hAnsi="Arial"/>
      <w:sz w:val="22"/>
      <w:szCs w:val="20"/>
      <w:lang w:eastAsia="de-DE"/>
    </w:rPr>
  </w:style>
  <w:style w:type="character" w:customStyle="1" w:styleId="J910PodstawowyZnak">
    <w:name w:val="J910_Podstawowy Znak"/>
    <w:basedOn w:val="Domylnaczcionkaakapitu"/>
    <w:link w:val="J910Podstawowy"/>
    <w:rsid w:val="00EE740B"/>
    <w:rPr>
      <w:rFonts w:ascii="Arial" w:eastAsia="Times New Roman" w:hAnsi="Arial" w:cs="Times New Roman"/>
      <w:lang w:eastAsia="ar-SA"/>
    </w:rPr>
  </w:style>
  <w:style w:type="paragraph" w:styleId="Spistreci6">
    <w:name w:val="toc 6"/>
    <w:basedOn w:val="Normalny"/>
    <w:next w:val="Normalny"/>
    <w:autoRedefine/>
    <w:unhideWhenUsed/>
    <w:rsid w:val="00EF5EB9"/>
    <w:pPr>
      <w:numPr>
        <w:numId w:val="3"/>
      </w:numPr>
      <w:spacing w:before="120"/>
      <w:ind w:left="1418" w:hanging="284"/>
      <w:jc w:val="both"/>
    </w:pPr>
    <w:rPr>
      <w:rFonts w:ascii="Arial" w:hAnsi="Arial" w:cs="Arial"/>
      <w:color w:val="0070C0"/>
      <w:sz w:val="22"/>
      <w:szCs w:val="22"/>
    </w:rPr>
  </w:style>
  <w:style w:type="paragraph" w:styleId="Nagwek">
    <w:name w:val="header"/>
    <w:basedOn w:val="Normalny"/>
    <w:link w:val="NagwekZnak"/>
    <w:uiPriority w:val="99"/>
    <w:unhideWhenUsed/>
    <w:rsid w:val="00AC03CA"/>
    <w:pPr>
      <w:tabs>
        <w:tab w:val="center" w:pos="4536"/>
        <w:tab w:val="right" w:pos="9072"/>
      </w:tabs>
    </w:pPr>
  </w:style>
  <w:style w:type="character" w:customStyle="1" w:styleId="NagwekZnak">
    <w:name w:val="Nagłówek Znak"/>
    <w:basedOn w:val="Domylnaczcionkaakapitu"/>
    <w:link w:val="Nagwek"/>
    <w:uiPriority w:val="99"/>
    <w:rsid w:val="00AC03C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C03CA"/>
    <w:pPr>
      <w:tabs>
        <w:tab w:val="center" w:pos="4536"/>
        <w:tab w:val="right" w:pos="9072"/>
      </w:tabs>
    </w:pPr>
  </w:style>
  <w:style w:type="character" w:customStyle="1" w:styleId="StopkaZnak">
    <w:name w:val="Stopka Znak"/>
    <w:basedOn w:val="Domylnaczcionkaakapitu"/>
    <w:link w:val="Stopka"/>
    <w:uiPriority w:val="99"/>
    <w:rsid w:val="00AC03CA"/>
    <w:rPr>
      <w:rFonts w:ascii="Times New Roman" w:eastAsia="Times New Roman" w:hAnsi="Times New Roman" w:cs="Times New Roman"/>
      <w:sz w:val="24"/>
      <w:szCs w:val="24"/>
      <w:lang w:eastAsia="pl-PL"/>
    </w:rPr>
  </w:style>
  <w:style w:type="character" w:customStyle="1" w:styleId="Nagwek2ZnakZnakZnak">
    <w:name w:val="Nagłówek 2 Znak Znak Znak"/>
    <w:basedOn w:val="Domylnaczcionkaakapitu"/>
    <w:rsid w:val="005E79D0"/>
    <w:rPr>
      <w:rFonts w:ascii="Arial" w:hAnsi="Arial" w:cs="Arial"/>
      <w:b/>
      <w:bCs/>
      <w:i/>
      <w:iCs/>
      <w:sz w:val="28"/>
      <w:szCs w:val="28"/>
      <w:lang w:val="pl-PL" w:eastAsia="pl-PL" w:bidi="ar-SA"/>
    </w:rPr>
  </w:style>
  <w:style w:type="paragraph" w:styleId="Mapadokumentu">
    <w:name w:val="Document Map"/>
    <w:basedOn w:val="Normalny"/>
    <w:link w:val="MapadokumentuZnak"/>
    <w:semiHidden/>
    <w:rsid w:val="00C10CF5"/>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C10CF5"/>
    <w:rPr>
      <w:rFonts w:ascii="Tahoma" w:eastAsia="Times New Roman" w:hAnsi="Tahoma" w:cs="Tahoma"/>
      <w:sz w:val="24"/>
      <w:szCs w:val="24"/>
      <w:shd w:val="clear" w:color="auto" w:fill="000080"/>
      <w:lang w:eastAsia="pl-PL"/>
    </w:rPr>
  </w:style>
  <w:style w:type="paragraph" w:styleId="Tekstpodstawowywcity3">
    <w:name w:val="Body Text Indent 3"/>
    <w:basedOn w:val="Normalny"/>
    <w:link w:val="Tekstpodstawowywcity3Znak"/>
    <w:uiPriority w:val="99"/>
    <w:rsid w:val="00414F2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414F2C"/>
    <w:rPr>
      <w:rFonts w:ascii="Times New Roman" w:eastAsia="Times New Roman" w:hAnsi="Times New Roman" w:cs="Times New Roman"/>
      <w:sz w:val="16"/>
      <w:szCs w:val="16"/>
      <w:lang w:eastAsia="pl-PL"/>
    </w:rPr>
  </w:style>
  <w:style w:type="table" w:customStyle="1" w:styleId="Tabela-Siatka1">
    <w:name w:val="Tabela - Siatka1"/>
    <w:basedOn w:val="Standardowy"/>
    <w:next w:val="Tabela-Siatka"/>
    <w:uiPriority w:val="39"/>
    <w:rsid w:val="007C7F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BF174E"/>
    <w:pPr>
      <w:spacing w:after="150"/>
    </w:pPr>
  </w:style>
  <w:style w:type="character" w:styleId="Pogrubienie">
    <w:name w:val="Strong"/>
    <w:basedOn w:val="Domylnaczcionkaakapitu"/>
    <w:uiPriority w:val="22"/>
    <w:qFormat/>
    <w:rsid w:val="00126014"/>
    <w:rPr>
      <w:b/>
      <w:bCs/>
    </w:rPr>
  </w:style>
  <w:style w:type="character" w:styleId="Hipercze">
    <w:name w:val="Hyperlink"/>
    <w:basedOn w:val="Domylnaczcionkaakapitu"/>
    <w:uiPriority w:val="99"/>
    <w:semiHidden/>
    <w:unhideWhenUsed/>
    <w:rsid w:val="00EE4EB8"/>
    <w:rPr>
      <w:color w:val="0000FF"/>
      <w:u w:val="single"/>
    </w:rPr>
  </w:style>
  <w:style w:type="character" w:styleId="Odwoaniedokomentarza">
    <w:name w:val="annotation reference"/>
    <w:basedOn w:val="Domylnaczcionkaakapitu"/>
    <w:uiPriority w:val="99"/>
    <w:unhideWhenUsed/>
    <w:rsid w:val="005E2560"/>
    <w:rPr>
      <w:sz w:val="16"/>
      <w:szCs w:val="16"/>
    </w:rPr>
  </w:style>
  <w:style w:type="paragraph" w:styleId="Tekstkomentarza">
    <w:name w:val="annotation text"/>
    <w:basedOn w:val="Normalny"/>
    <w:link w:val="TekstkomentarzaZnak"/>
    <w:uiPriority w:val="99"/>
    <w:unhideWhenUsed/>
    <w:rsid w:val="005E2560"/>
    <w:rPr>
      <w:sz w:val="20"/>
      <w:szCs w:val="20"/>
    </w:rPr>
  </w:style>
  <w:style w:type="character" w:customStyle="1" w:styleId="TekstkomentarzaZnak">
    <w:name w:val="Tekst komentarza Znak"/>
    <w:basedOn w:val="Domylnaczcionkaakapitu"/>
    <w:link w:val="Tekstkomentarza"/>
    <w:uiPriority w:val="99"/>
    <w:rsid w:val="005E256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E2560"/>
    <w:rPr>
      <w:b/>
      <w:bCs/>
    </w:rPr>
  </w:style>
  <w:style w:type="character" w:customStyle="1" w:styleId="TematkomentarzaZnak">
    <w:name w:val="Temat komentarza Znak"/>
    <w:basedOn w:val="TekstkomentarzaZnak"/>
    <w:link w:val="Tematkomentarza"/>
    <w:uiPriority w:val="99"/>
    <w:semiHidden/>
    <w:rsid w:val="005E2560"/>
    <w:rPr>
      <w:rFonts w:ascii="Times New Roman" w:eastAsia="Times New Roman" w:hAnsi="Times New Roman" w:cs="Times New Roman"/>
      <w:b/>
      <w:bCs/>
      <w:sz w:val="20"/>
      <w:szCs w:val="20"/>
      <w:lang w:eastAsia="pl-PL"/>
    </w:rPr>
  </w:style>
  <w:style w:type="paragraph" w:customStyle="1" w:styleId="Default">
    <w:name w:val="Default"/>
    <w:rsid w:val="00F54348"/>
    <w:pPr>
      <w:autoSpaceDE w:val="0"/>
      <w:autoSpaceDN w:val="0"/>
      <w:adjustRightInd w:val="0"/>
      <w:spacing w:after="0" w:line="240" w:lineRule="auto"/>
    </w:pPr>
    <w:rPr>
      <w:rFonts w:ascii="Century Gothic" w:hAnsi="Century Gothic" w:cs="Century Gothic"/>
      <w:color w:val="000000"/>
      <w:sz w:val="24"/>
      <w:szCs w:val="24"/>
    </w:rPr>
  </w:style>
  <w:style w:type="paragraph" w:styleId="Poprawka">
    <w:name w:val="Revision"/>
    <w:hidden/>
    <w:uiPriority w:val="99"/>
    <w:semiHidden/>
    <w:rsid w:val="00D94813"/>
    <w:pPr>
      <w:spacing w:after="0" w:line="240" w:lineRule="auto"/>
    </w:pPr>
    <w:rPr>
      <w:rFonts w:ascii="Times New Roman" w:eastAsia="Times New Roman" w:hAnsi="Times New Roman" w:cs="Times New Roman"/>
      <w:sz w:val="24"/>
      <w:szCs w:val="24"/>
      <w:lang w:eastAsia="pl-PL"/>
    </w:rPr>
  </w:style>
  <w:style w:type="table" w:customStyle="1" w:styleId="Tabela-Siatka2">
    <w:name w:val="Tabela - Siatka2"/>
    <w:basedOn w:val="Standardowy"/>
    <w:next w:val="Tabela-Siatka"/>
    <w:rsid w:val="00743E29"/>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743E29"/>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F36A3F"/>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0F42FD"/>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0F42FD"/>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0F42FD"/>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rsid w:val="000F42FD"/>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rsid w:val="009113B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rsid w:val="009113B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9113B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A86AF2"/>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1E4869"/>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Left">
    <w:name w:val="Table Content Left"/>
    <w:basedOn w:val="Normalny"/>
    <w:autoRedefine/>
    <w:rsid w:val="001E4869"/>
    <w:pPr>
      <w:numPr>
        <w:numId w:val="4"/>
      </w:numPr>
    </w:pPr>
    <w:rPr>
      <w:rFonts w:ascii="Arial" w:hAnsi="Arial" w:cs="Arial"/>
      <w:sz w:val="20"/>
      <w:szCs w:val="18"/>
    </w:rPr>
  </w:style>
  <w:style w:type="table" w:customStyle="1" w:styleId="Tabela-Siatka14">
    <w:name w:val="Tabela - Siatka14"/>
    <w:basedOn w:val="Standardowy"/>
    <w:next w:val="Tabela-Siatka"/>
    <w:rsid w:val="001E4869"/>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565124"/>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rsid w:val="00565124"/>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rsid w:val="00565124"/>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rsid w:val="000A2934"/>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rsid w:val="000A2934"/>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rsid w:val="00D31956"/>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semiHidden/>
    <w:rsid w:val="00EF72F0"/>
    <w:rPr>
      <w:sz w:val="20"/>
      <w:szCs w:val="20"/>
    </w:rPr>
  </w:style>
  <w:style w:type="character" w:customStyle="1" w:styleId="TekstprzypisudolnegoZnak">
    <w:name w:val="Tekst przypisu dolnego Znak"/>
    <w:basedOn w:val="Domylnaczcionkaakapitu"/>
    <w:link w:val="Tekstprzypisudolnego"/>
    <w:semiHidden/>
    <w:rsid w:val="00EF72F0"/>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EF72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2463">
      <w:bodyDiv w:val="1"/>
      <w:marLeft w:val="0"/>
      <w:marRight w:val="0"/>
      <w:marTop w:val="0"/>
      <w:marBottom w:val="0"/>
      <w:divBdr>
        <w:top w:val="none" w:sz="0" w:space="0" w:color="auto"/>
        <w:left w:val="none" w:sz="0" w:space="0" w:color="auto"/>
        <w:bottom w:val="none" w:sz="0" w:space="0" w:color="auto"/>
        <w:right w:val="none" w:sz="0" w:space="0" w:color="auto"/>
      </w:divBdr>
    </w:div>
    <w:div w:id="12387945">
      <w:bodyDiv w:val="1"/>
      <w:marLeft w:val="0"/>
      <w:marRight w:val="0"/>
      <w:marTop w:val="0"/>
      <w:marBottom w:val="0"/>
      <w:divBdr>
        <w:top w:val="none" w:sz="0" w:space="0" w:color="auto"/>
        <w:left w:val="none" w:sz="0" w:space="0" w:color="auto"/>
        <w:bottom w:val="none" w:sz="0" w:space="0" w:color="auto"/>
        <w:right w:val="none" w:sz="0" w:space="0" w:color="auto"/>
      </w:divBdr>
      <w:divsChild>
        <w:div w:id="1587960788">
          <w:marLeft w:val="0"/>
          <w:marRight w:val="0"/>
          <w:marTop w:val="0"/>
          <w:marBottom w:val="0"/>
          <w:divBdr>
            <w:top w:val="none" w:sz="0" w:space="0" w:color="auto"/>
            <w:left w:val="none" w:sz="0" w:space="0" w:color="auto"/>
            <w:bottom w:val="none" w:sz="0" w:space="0" w:color="auto"/>
            <w:right w:val="none" w:sz="0" w:space="0" w:color="auto"/>
          </w:divBdr>
          <w:divsChild>
            <w:div w:id="1394959980">
              <w:marLeft w:val="0"/>
              <w:marRight w:val="0"/>
              <w:marTop w:val="0"/>
              <w:marBottom w:val="0"/>
              <w:divBdr>
                <w:top w:val="none" w:sz="0" w:space="0" w:color="auto"/>
                <w:left w:val="none" w:sz="0" w:space="0" w:color="auto"/>
                <w:bottom w:val="none" w:sz="0" w:space="0" w:color="auto"/>
                <w:right w:val="none" w:sz="0" w:space="0" w:color="auto"/>
              </w:divBdr>
              <w:divsChild>
                <w:div w:id="114057782">
                  <w:marLeft w:val="0"/>
                  <w:marRight w:val="0"/>
                  <w:marTop w:val="0"/>
                  <w:marBottom w:val="0"/>
                  <w:divBdr>
                    <w:top w:val="none" w:sz="0" w:space="0" w:color="auto"/>
                    <w:left w:val="none" w:sz="0" w:space="0" w:color="auto"/>
                    <w:bottom w:val="none" w:sz="0" w:space="0" w:color="auto"/>
                    <w:right w:val="none" w:sz="0" w:space="0" w:color="auto"/>
                  </w:divBdr>
                  <w:divsChild>
                    <w:div w:id="1596548470">
                      <w:marLeft w:val="-300"/>
                      <w:marRight w:val="0"/>
                      <w:marTop w:val="0"/>
                      <w:marBottom w:val="0"/>
                      <w:divBdr>
                        <w:top w:val="none" w:sz="0" w:space="0" w:color="auto"/>
                        <w:left w:val="none" w:sz="0" w:space="0" w:color="auto"/>
                        <w:bottom w:val="none" w:sz="0" w:space="0" w:color="auto"/>
                        <w:right w:val="none" w:sz="0" w:space="0" w:color="auto"/>
                      </w:divBdr>
                      <w:divsChild>
                        <w:div w:id="1769304852">
                          <w:marLeft w:val="0"/>
                          <w:marRight w:val="0"/>
                          <w:marTop w:val="0"/>
                          <w:marBottom w:val="0"/>
                          <w:divBdr>
                            <w:top w:val="none" w:sz="0" w:space="0" w:color="auto"/>
                            <w:left w:val="none" w:sz="0" w:space="0" w:color="auto"/>
                            <w:bottom w:val="none" w:sz="0" w:space="0" w:color="auto"/>
                            <w:right w:val="none" w:sz="0" w:space="0" w:color="auto"/>
                          </w:divBdr>
                          <w:divsChild>
                            <w:div w:id="1044256722">
                              <w:marLeft w:val="0"/>
                              <w:marRight w:val="0"/>
                              <w:marTop w:val="0"/>
                              <w:marBottom w:val="0"/>
                              <w:divBdr>
                                <w:top w:val="none" w:sz="0" w:space="0" w:color="auto"/>
                                <w:left w:val="none" w:sz="0" w:space="0" w:color="auto"/>
                                <w:bottom w:val="none" w:sz="0" w:space="0" w:color="auto"/>
                                <w:right w:val="none" w:sz="0" w:space="0" w:color="auto"/>
                              </w:divBdr>
                              <w:divsChild>
                                <w:div w:id="755443046">
                                  <w:marLeft w:val="0"/>
                                  <w:marRight w:val="0"/>
                                  <w:marTop w:val="0"/>
                                  <w:marBottom w:val="300"/>
                                  <w:divBdr>
                                    <w:top w:val="none" w:sz="0" w:space="0" w:color="auto"/>
                                    <w:left w:val="none" w:sz="0" w:space="0" w:color="auto"/>
                                    <w:bottom w:val="none" w:sz="0" w:space="0" w:color="auto"/>
                                    <w:right w:val="none" w:sz="0" w:space="0" w:color="auto"/>
                                  </w:divBdr>
                                  <w:divsChild>
                                    <w:div w:id="179438246">
                                      <w:marLeft w:val="0"/>
                                      <w:marRight w:val="0"/>
                                      <w:marTop w:val="0"/>
                                      <w:marBottom w:val="0"/>
                                      <w:divBdr>
                                        <w:top w:val="none" w:sz="0" w:space="0" w:color="auto"/>
                                        <w:left w:val="none" w:sz="0" w:space="0" w:color="auto"/>
                                        <w:bottom w:val="none" w:sz="0" w:space="0" w:color="auto"/>
                                        <w:right w:val="none" w:sz="0" w:space="0" w:color="auto"/>
                                      </w:divBdr>
                                      <w:divsChild>
                                        <w:div w:id="40588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103200">
      <w:bodyDiv w:val="1"/>
      <w:marLeft w:val="0"/>
      <w:marRight w:val="0"/>
      <w:marTop w:val="0"/>
      <w:marBottom w:val="0"/>
      <w:divBdr>
        <w:top w:val="none" w:sz="0" w:space="0" w:color="auto"/>
        <w:left w:val="none" w:sz="0" w:space="0" w:color="auto"/>
        <w:bottom w:val="none" w:sz="0" w:space="0" w:color="auto"/>
        <w:right w:val="none" w:sz="0" w:space="0" w:color="auto"/>
      </w:divBdr>
      <w:divsChild>
        <w:div w:id="1663655132">
          <w:marLeft w:val="-225"/>
          <w:marRight w:val="-225"/>
          <w:marTop w:val="0"/>
          <w:marBottom w:val="0"/>
          <w:divBdr>
            <w:top w:val="none" w:sz="0" w:space="0" w:color="auto"/>
            <w:left w:val="none" w:sz="0" w:space="0" w:color="auto"/>
            <w:bottom w:val="none" w:sz="0" w:space="0" w:color="auto"/>
            <w:right w:val="none" w:sz="0" w:space="0" w:color="auto"/>
          </w:divBdr>
          <w:divsChild>
            <w:div w:id="2104254503">
              <w:marLeft w:val="0"/>
              <w:marRight w:val="0"/>
              <w:marTop w:val="0"/>
              <w:marBottom w:val="0"/>
              <w:divBdr>
                <w:top w:val="none" w:sz="0" w:space="0" w:color="auto"/>
                <w:left w:val="none" w:sz="0" w:space="0" w:color="auto"/>
                <w:bottom w:val="none" w:sz="0" w:space="0" w:color="auto"/>
                <w:right w:val="none" w:sz="0" w:space="0" w:color="auto"/>
              </w:divBdr>
              <w:divsChild>
                <w:div w:id="868105367">
                  <w:marLeft w:val="-225"/>
                  <w:marRight w:val="-225"/>
                  <w:marTop w:val="0"/>
                  <w:marBottom w:val="0"/>
                  <w:divBdr>
                    <w:top w:val="none" w:sz="0" w:space="0" w:color="auto"/>
                    <w:left w:val="none" w:sz="0" w:space="0" w:color="auto"/>
                    <w:bottom w:val="none" w:sz="0" w:space="0" w:color="auto"/>
                    <w:right w:val="none" w:sz="0" w:space="0" w:color="auto"/>
                  </w:divBdr>
                  <w:divsChild>
                    <w:div w:id="377512054">
                      <w:marLeft w:val="0"/>
                      <w:marRight w:val="0"/>
                      <w:marTop w:val="0"/>
                      <w:marBottom w:val="0"/>
                      <w:divBdr>
                        <w:top w:val="none" w:sz="0" w:space="0" w:color="auto"/>
                        <w:left w:val="none" w:sz="0" w:space="0" w:color="auto"/>
                        <w:bottom w:val="none" w:sz="0" w:space="0" w:color="auto"/>
                        <w:right w:val="none" w:sz="0" w:space="0" w:color="auto"/>
                      </w:divBdr>
                      <w:divsChild>
                        <w:div w:id="493106691">
                          <w:marLeft w:val="-225"/>
                          <w:marRight w:val="-225"/>
                          <w:marTop w:val="0"/>
                          <w:marBottom w:val="0"/>
                          <w:divBdr>
                            <w:top w:val="none" w:sz="0" w:space="0" w:color="auto"/>
                            <w:left w:val="none" w:sz="0" w:space="0" w:color="auto"/>
                            <w:bottom w:val="none" w:sz="0" w:space="0" w:color="auto"/>
                            <w:right w:val="none" w:sz="0" w:space="0" w:color="auto"/>
                          </w:divBdr>
                          <w:divsChild>
                            <w:div w:id="1036079358">
                              <w:marLeft w:val="0"/>
                              <w:marRight w:val="0"/>
                              <w:marTop w:val="0"/>
                              <w:marBottom w:val="0"/>
                              <w:divBdr>
                                <w:top w:val="none" w:sz="0" w:space="0" w:color="auto"/>
                                <w:left w:val="none" w:sz="0" w:space="0" w:color="auto"/>
                                <w:bottom w:val="none" w:sz="0" w:space="0" w:color="auto"/>
                                <w:right w:val="none" w:sz="0" w:space="0" w:color="auto"/>
                              </w:divBdr>
                            </w:div>
                            <w:div w:id="90414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937695">
      <w:bodyDiv w:val="1"/>
      <w:marLeft w:val="0"/>
      <w:marRight w:val="0"/>
      <w:marTop w:val="0"/>
      <w:marBottom w:val="0"/>
      <w:divBdr>
        <w:top w:val="none" w:sz="0" w:space="0" w:color="auto"/>
        <w:left w:val="none" w:sz="0" w:space="0" w:color="auto"/>
        <w:bottom w:val="none" w:sz="0" w:space="0" w:color="auto"/>
        <w:right w:val="none" w:sz="0" w:space="0" w:color="auto"/>
      </w:divBdr>
    </w:div>
    <w:div w:id="78020008">
      <w:bodyDiv w:val="1"/>
      <w:marLeft w:val="0"/>
      <w:marRight w:val="0"/>
      <w:marTop w:val="0"/>
      <w:marBottom w:val="0"/>
      <w:divBdr>
        <w:top w:val="none" w:sz="0" w:space="0" w:color="auto"/>
        <w:left w:val="none" w:sz="0" w:space="0" w:color="auto"/>
        <w:bottom w:val="none" w:sz="0" w:space="0" w:color="auto"/>
        <w:right w:val="none" w:sz="0" w:space="0" w:color="auto"/>
      </w:divBdr>
    </w:div>
    <w:div w:id="97920227">
      <w:bodyDiv w:val="1"/>
      <w:marLeft w:val="0"/>
      <w:marRight w:val="0"/>
      <w:marTop w:val="0"/>
      <w:marBottom w:val="0"/>
      <w:divBdr>
        <w:top w:val="none" w:sz="0" w:space="0" w:color="auto"/>
        <w:left w:val="none" w:sz="0" w:space="0" w:color="auto"/>
        <w:bottom w:val="none" w:sz="0" w:space="0" w:color="auto"/>
        <w:right w:val="none" w:sz="0" w:space="0" w:color="auto"/>
      </w:divBdr>
    </w:div>
    <w:div w:id="116990297">
      <w:bodyDiv w:val="1"/>
      <w:marLeft w:val="0"/>
      <w:marRight w:val="0"/>
      <w:marTop w:val="0"/>
      <w:marBottom w:val="0"/>
      <w:divBdr>
        <w:top w:val="none" w:sz="0" w:space="0" w:color="auto"/>
        <w:left w:val="none" w:sz="0" w:space="0" w:color="auto"/>
        <w:bottom w:val="none" w:sz="0" w:space="0" w:color="auto"/>
        <w:right w:val="none" w:sz="0" w:space="0" w:color="auto"/>
      </w:divBdr>
      <w:divsChild>
        <w:div w:id="45686653">
          <w:marLeft w:val="-225"/>
          <w:marRight w:val="-225"/>
          <w:marTop w:val="0"/>
          <w:marBottom w:val="0"/>
          <w:divBdr>
            <w:top w:val="none" w:sz="0" w:space="0" w:color="auto"/>
            <w:left w:val="none" w:sz="0" w:space="0" w:color="auto"/>
            <w:bottom w:val="none" w:sz="0" w:space="0" w:color="auto"/>
            <w:right w:val="none" w:sz="0" w:space="0" w:color="auto"/>
          </w:divBdr>
          <w:divsChild>
            <w:div w:id="1691949281">
              <w:marLeft w:val="0"/>
              <w:marRight w:val="0"/>
              <w:marTop w:val="0"/>
              <w:marBottom w:val="0"/>
              <w:divBdr>
                <w:top w:val="none" w:sz="0" w:space="0" w:color="auto"/>
                <w:left w:val="none" w:sz="0" w:space="0" w:color="auto"/>
                <w:bottom w:val="none" w:sz="0" w:space="0" w:color="auto"/>
                <w:right w:val="none" w:sz="0" w:space="0" w:color="auto"/>
              </w:divBdr>
              <w:divsChild>
                <w:div w:id="1485464899">
                  <w:marLeft w:val="-225"/>
                  <w:marRight w:val="-225"/>
                  <w:marTop w:val="0"/>
                  <w:marBottom w:val="0"/>
                  <w:divBdr>
                    <w:top w:val="none" w:sz="0" w:space="0" w:color="auto"/>
                    <w:left w:val="none" w:sz="0" w:space="0" w:color="auto"/>
                    <w:bottom w:val="none" w:sz="0" w:space="0" w:color="auto"/>
                    <w:right w:val="none" w:sz="0" w:space="0" w:color="auto"/>
                  </w:divBdr>
                  <w:divsChild>
                    <w:div w:id="895746290">
                      <w:marLeft w:val="0"/>
                      <w:marRight w:val="0"/>
                      <w:marTop w:val="0"/>
                      <w:marBottom w:val="0"/>
                      <w:divBdr>
                        <w:top w:val="none" w:sz="0" w:space="0" w:color="auto"/>
                        <w:left w:val="none" w:sz="0" w:space="0" w:color="auto"/>
                        <w:bottom w:val="none" w:sz="0" w:space="0" w:color="auto"/>
                        <w:right w:val="none" w:sz="0" w:space="0" w:color="auto"/>
                      </w:divBdr>
                      <w:divsChild>
                        <w:div w:id="445850174">
                          <w:marLeft w:val="-225"/>
                          <w:marRight w:val="-225"/>
                          <w:marTop w:val="0"/>
                          <w:marBottom w:val="0"/>
                          <w:divBdr>
                            <w:top w:val="none" w:sz="0" w:space="0" w:color="auto"/>
                            <w:left w:val="none" w:sz="0" w:space="0" w:color="auto"/>
                            <w:bottom w:val="none" w:sz="0" w:space="0" w:color="auto"/>
                            <w:right w:val="none" w:sz="0" w:space="0" w:color="auto"/>
                          </w:divBdr>
                          <w:divsChild>
                            <w:div w:id="1858498057">
                              <w:marLeft w:val="0"/>
                              <w:marRight w:val="0"/>
                              <w:marTop w:val="0"/>
                              <w:marBottom w:val="0"/>
                              <w:divBdr>
                                <w:top w:val="none" w:sz="0" w:space="0" w:color="auto"/>
                                <w:left w:val="none" w:sz="0" w:space="0" w:color="auto"/>
                                <w:bottom w:val="none" w:sz="0" w:space="0" w:color="auto"/>
                                <w:right w:val="none" w:sz="0" w:space="0" w:color="auto"/>
                              </w:divBdr>
                            </w:div>
                            <w:div w:id="174988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393811">
      <w:bodyDiv w:val="1"/>
      <w:marLeft w:val="0"/>
      <w:marRight w:val="0"/>
      <w:marTop w:val="0"/>
      <w:marBottom w:val="0"/>
      <w:divBdr>
        <w:top w:val="none" w:sz="0" w:space="0" w:color="auto"/>
        <w:left w:val="none" w:sz="0" w:space="0" w:color="auto"/>
        <w:bottom w:val="none" w:sz="0" w:space="0" w:color="auto"/>
        <w:right w:val="none" w:sz="0" w:space="0" w:color="auto"/>
      </w:divBdr>
    </w:div>
    <w:div w:id="133134816">
      <w:bodyDiv w:val="1"/>
      <w:marLeft w:val="0"/>
      <w:marRight w:val="0"/>
      <w:marTop w:val="0"/>
      <w:marBottom w:val="0"/>
      <w:divBdr>
        <w:top w:val="none" w:sz="0" w:space="0" w:color="auto"/>
        <w:left w:val="none" w:sz="0" w:space="0" w:color="auto"/>
        <w:bottom w:val="none" w:sz="0" w:space="0" w:color="auto"/>
        <w:right w:val="none" w:sz="0" w:space="0" w:color="auto"/>
      </w:divBdr>
      <w:divsChild>
        <w:div w:id="1600016650">
          <w:marLeft w:val="0"/>
          <w:marRight w:val="0"/>
          <w:marTop w:val="150"/>
          <w:marBottom w:val="0"/>
          <w:divBdr>
            <w:top w:val="none" w:sz="0" w:space="0" w:color="auto"/>
            <w:left w:val="none" w:sz="0" w:space="0" w:color="auto"/>
            <w:bottom w:val="none" w:sz="0" w:space="0" w:color="auto"/>
            <w:right w:val="none" w:sz="0" w:space="0" w:color="auto"/>
          </w:divBdr>
          <w:divsChild>
            <w:div w:id="884676292">
              <w:marLeft w:val="0"/>
              <w:marRight w:val="0"/>
              <w:marTop w:val="0"/>
              <w:marBottom w:val="0"/>
              <w:divBdr>
                <w:top w:val="none" w:sz="0" w:space="0" w:color="auto"/>
                <w:left w:val="none" w:sz="0" w:space="0" w:color="auto"/>
                <w:bottom w:val="none" w:sz="0" w:space="0" w:color="auto"/>
                <w:right w:val="none" w:sz="0" w:space="0" w:color="auto"/>
              </w:divBdr>
              <w:divsChild>
                <w:div w:id="340014922">
                  <w:marLeft w:val="-225"/>
                  <w:marRight w:val="-225"/>
                  <w:marTop w:val="0"/>
                  <w:marBottom w:val="0"/>
                  <w:divBdr>
                    <w:top w:val="none" w:sz="0" w:space="0" w:color="auto"/>
                    <w:left w:val="none" w:sz="0" w:space="0" w:color="auto"/>
                    <w:bottom w:val="none" w:sz="0" w:space="0" w:color="auto"/>
                    <w:right w:val="none" w:sz="0" w:space="0" w:color="auto"/>
                  </w:divBdr>
                  <w:divsChild>
                    <w:div w:id="2115008718">
                      <w:marLeft w:val="0"/>
                      <w:marRight w:val="0"/>
                      <w:marTop w:val="0"/>
                      <w:marBottom w:val="0"/>
                      <w:divBdr>
                        <w:top w:val="none" w:sz="0" w:space="0" w:color="auto"/>
                        <w:left w:val="none" w:sz="0" w:space="0" w:color="auto"/>
                        <w:bottom w:val="none" w:sz="0" w:space="0" w:color="auto"/>
                        <w:right w:val="none" w:sz="0" w:space="0" w:color="auto"/>
                      </w:divBdr>
                      <w:divsChild>
                        <w:div w:id="1219168153">
                          <w:marLeft w:val="0"/>
                          <w:marRight w:val="0"/>
                          <w:marTop w:val="750"/>
                          <w:marBottom w:val="300"/>
                          <w:divBdr>
                            <w:top w:val="none" w:sz="0" w:space="0" w:color="auto"/>
                            <w:left w:val="none" w:sz="0" w:space="0" w:color="auto"/>
                            <w:bottom w:val="none" w:sz="0" w:space="0" w:color="auto"/>
                            <w:right w:val="none" w:sz="0" w:space="0" w:color="auto"/>
                          </w:divBdr>
                          <w:divsChild>
                            <w:div w:id="572278958">
                              <w:marLeft w:val="-225"/>
                              <w:marRight w:val="-225"/>
                              <w:marTop w:val="0"/>
                              <w:marBottom w:val="0"/>
                              <w:divBdr>
                                <w:top w:val="none" w:sz="0" w:space="0" w:color="auto"/>
                                <w:left w:val="none" w:sz="0" w:space="0" w:color="auto"/>
                                <w:bottom w:val="none" w:sz="0" w:space="0" w:color="auto"/>
                                <w:right w:val="none" w:sz="0" w:space="0" w:color="auto"/>
                              </w:divBdr>
                              <w:divsChild>
                                <w:div w:id="329456329">
                                  <w:marLeft w:val="0"/>
                                  <w:marRight w:val="0"/>
                                  <w:marTop w:val="0"/>
                                  <w:marBottom w:val="0"/>
                                  <w:divBdr>
                                    <w:top w:val="none" w:sz="0" w:space="0" w:color="auto"/>
                                    <w:left w:val="none" w:sz="0" w:space="0" w:color="auto"/>
                                    <w:bottom w:val="none" w:sz="0" w:space="0" w:color="auto"/>
                                    <w:right w:val="none" w:sz="0" w:space="0" w:color="auto"/>
                                  </w:divBdr>
                                  <w:divsChild>
                                    <w:div w:id="1785735258">
                                      <w:marLeft w:val="0"/>
                                      <w:marRight w:val="0"/>
                                      <w:marTop w:val="0"/>
                                      <w:marBottom w:val="0"/>
                                      <w:divBdr>
                                        <w:top w:val="none" w:sz="0" w:space="0" w:color="auto"/>
                                        <w:left w:val="none" w:sz="0" w:space="0" w:color="auto"/>
                                        <w:bottom w:val="none" w:sz="0" w:space="0" w:color="auto"/>
                                        <w:right w:val="none" w:sz="0" w:space="0" w:color="auto"/>
                                      </w:divBdr>
                                      <w:divsChild>
                                        <w:div w:id="812526424">
                                          <w:marLeft w:val="0"/>
                                          <w:marRight w:val="0"/>
                                          <w:marTop w:val="0"/>
                                          <w:marBottom w:val="0"/>
                                          <w:divBdr>
                                            <w:top w:val="none" w:sz="0" w:space="0" w:color="auto"/>
                                            <w:left w:val="none" w:sz="0" w:space="0" w:color="auto"/>
                                            <w:bottom w:val="none" w:sz="0" w:space="0" w:color="auto"/>
                                            <w:right w:val="none" w:sz="0" w:space="0" w:color="auto"/>
                                          </w:divBdr>
                                          <w:divsChild>
                                            <w:div w:id="2019572771">
                                              <w:marLeft w:val="0"/>
                                              <w:marRight w:val="0"/>
                                              <w:marTop w:val="0"/>
                                              <w:marBottom w:val="0"/>
                                              <w:divBdr>
                                                <w:top w:val="none" w:sz="0" w:space="0" w:color="auto"/>
                                                <w:left w:val="none" w:sz="0" w:space="0" w:color="auto"/>
                                                <w:bottom w:val="none" w:sz="0" w:space="0" w:color="auto"/>
                                                <w:right w:val="none" w:sz="0" w:space="0" w:color="auto"/>
                                              </w:divBdr>
                                              <w:divsChild>
                                                <w:div w:id="1387071795">
                                                  <w:marLeft w:val="-225"/>
                                                  <w:marRight w:val="-225"/>
                                                  <w:marTop w:val="0"/>
                                                  <w:marBottom w:val="0"/>
                                                  <w:divBdr>
                                                    <w:top w:val="none" w:sz="0" w:space="0" w:color="auto"/>
                                                    <w:left w:val="none" w:sz="0" w:space="0" w:color="auto"/>
                                                    <w:bottom w:val="none" w:sz="0" w:space="0" w:color="auto"/>
                                                    <w:right w:val="none" w:sz="0" w:space="0" w:color="auto"/>
                                                  </w:divBdr>
                                                  <w:divsChild>
                                                    <w:div w:id="191269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80470">
      <w:bodyDiv w:val="1"/>
      <w:marLeft w:val="0"/>
      <w:marRight w:val="0"/>
      <w:marTop w:val="0"/>
      <w:marBottom w:val="0"/>
      <w:divBdr>
        <w:top w:val="none" w:sz="0" w:space="0" w:color="auto"/>
        <w:left w:val="none" w:sz="0" w:space="0" w:color="auto"/>
        <w:bottom w:val="none" w:sz="0" w:space="0" w:color="auto"/>
        <w:right w:val="none" w:sz="0" w:space="0" w:color="auto"/>
      </w:divBdr>
    </w:div>
    <w:div w:id="273170156">
      <w:bodyDiv w:val="1"/>
      <w:marLeft w:val="0"/>
      <w:marRight w:val="0"/>
      <w:marTop w:val="0"/>
      <w:marBottom w:val="0"/>
      <w:divBdr>
        <w:top w:val="none" w:sz="0" w:space="0" w:color="auto"/>
        <w:left w:val="none" w:sz="0" w:space="0" w:color="auto"/>
        <w:bottom w:val="none" w:sz="0" w:space="0" w:color="auto"/>
        <w:right w:val="none" w:sz="0" w:space="0" w:color="auto"/>
      </w:divBdr>
      <w:divsChild>
        <w:div w:id="725300438">
          <w:marLeft w:val="-225"/>
          <w:marRight w:val="-225"/>
          <w:marTop w:val="0"/>
          <w:marBottom w:val="0"/>
          <w:divBdr>
            <w:top w:val="none" w:sz="0" w:space="0" w:color="auto"/>
            <w:left w:val="none" w:sz="0" w:space="0" w:color="auto"/>
            <w:bottom w:val="none" w:sz="0" w:space="0" w:color="auto"/>
            <w:right w:val="none" w:sz="0" w:space="0" w:color="auto"/>
          </w:divBdr>
          <w:divsChild>
            <w:div w:id="2125071948">
              <w:marLeft w:val="0"/>
              <w:marRight w:val="0"/>
              <w:marTop w:val="0"/>
              <w:marBottom w:val="0"/>
              <w:divBdr>
                <w:top w:val="none" w:sz="0" w:space="0" w:color="auto"/>
                <w:left w:val="none" w:sz="0" w:space="0" w:color="auto"/>
                <w:bottom w:val="none" w:sz="0" w:space="0" w:color="auto"/>
                <w:right w:val="none" w:sz="0" w:space="0" w:color="auto"/>
              </w:divBdr>
              <w:divsChild>
                <w:div w:id="1527519367">
                  <w:marLeft w:val="-225"/>
                  <w:marRight w:val="-225"/>
                  <w:marTop w:val="0"/>
                  <w:marBottom w:val="0"/>
                  <w:divBdr>
                    <w:top w:val="none" w:sz="0" w:space="0" w:color="auto"/>
                    <w:left w:val="none" w:sz="0" w:space="0" w:color="auto"/>
                    <w:bottom w:val="none" w:sz="0" w:space="0" w:color="auto"/>
                    <w:right w:val="none" w:sz="0" w:space="0" w:color="auto"/>
                  </w:divBdr>
                  <w:divsChild>
                    <w:div w:id="157352329">
                      <w:marLeft w:val="0"/>
                      <w:marRight w:val="0"/>
                      <w:marTop w:val="0"/>
                      <w:marBottom w:val="0"/>
                      <w:divBdr>
                        <w:top w:val="none" w:sz="0" w:space="0" w:color="auto"/>
                        <w:left w:val="none" w:sz="0" w:space="0" w:color="auto"/>
                        <w:bottom w:val="none" w:sz="0" w:space="0" w:color="auto"/>
                        <w:right w:val="none" w:sz="0" w:space="0" w:color="auto"/>
                      </w:divBdr>
                      <w:divsChild>
                        <w:div w:id="2017419995">
                          <w:marLeft w:val="-225"/>
                          <w:marRight w:val="-225"/>
                          <w:marTop w:val="0"/>
                          <w:marBottom w:val="0"/>
                          <w:divBdr>
                            <w:top w:val="none" w:sz="0" w:space="0" w:color="auto"/>
                            <w:left w:val="none" w:sz="0" w:space="0" w:color="auto"/>
                            <w:bottom w:val="none" w:sz="0" w:space="0" w:color="auto"/>
                            <w:right w:val="none" w:sz="0" w:space="0" w:color="auto"/>
                          </w:divBdr>
                          <w:divsChild>
                            <w:div w:id="1170752492">
                              <w:marLeft w:val="0"/>
                              <w:marRight w:val="0"/>
                              <w:marTop w:val="0"/>
                              <w:marBottom w:val="0"/>
                              <w:divBdr>
                                <w:top w:val="none" w:sz="0" w:space="0" w:color="auto"/>
                                <w:left w:val="none" w:sz="0" w:space="0" w:color="auto"/>
                                <w:bottom w:val="none" w:sz="0" w:space="0" w:color="auto"/>
                                <w:right w:val="none" w:sz="0" w:space="0" w:color="auto"/>
                              </w:divBdr>
                            </w:div>
                            <w:div w:id="125327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4360887">
      <w:bodyDiv w:val="1"/>
      <w:marLeft w:val="0"/>
      <w:marRight w:val="0"/>
      <w:marTop w:val="0"/>
      <w:marBottom w:val="0"/>
      <w:divBdr>
        <w:top w:val="none" w:sz="0" w:space="0" w:color="auto"/>
        <w:left w:val="none" w:sz="0" w:space="0" w:color="auto"/>
        <w:bottom w:val="none" w:sz="0" w:space="0" w:color="auto"/>
        <w:right w:val="none" w:sz="0" w:space="0" w:color="auto"/>
      </w:divBdr>
      <w:divsChild>
        <w:div w:id="384111087">
          <w:marLeft w:val="-225"/>
          <w:marRight w:val="-225"/>
          <w:marTop w:val="0"/>
          <w:marBottom w:val="0"/>
          <w:divBdr>
            <w:top w:val="none" w:sz="0" w:space="0" w:color="auto"/>
            <w:left w:val="none" w:sz="0" w:space="0" w:color="auto"/>
            <w:bottom w:val="none" w:sz="0" w:space="0" w:color="auto"/>
            <w:right w:val="none" w:sz="0" w:space="0" w:color="auto"/>
          </w:divBdr>
          <w:divsChild>
            <w:div w:id="240799156">
              <w:marLeft w:val="0"/>
              <w:marRight w:val="0"/>
              <w:marTop w:val="0"/>
              <w:marBottom w:val="0"/>
              <w:divBdr>
                <w:top w:val="none" w:sz="0" w:space="0" w:color="auto"/>
                <w:left w:val="none" w:sz="0" w:space="0" w:color="auto"/>
                <w:bottom w:val="none" w:sz="0" w:space="0" w:color="auto"/>
                <w:right w:val="none" w:sz="0" w:space="0" w:color="auto"/>
              </w:divBdr>
              <w:divsChild>
                <w:div w:id="1577517617">
                  <w:marLeft w:val="0"/>
                  <w:marRight w:val="0"/>
                  <w:marTop w:val="0"/>
                  <w:marBottom w:val="0"/>
                  <w:divBdr>
                    <w:top w:val="none" w:sz="0" w:space="0" w:color="auto"/>
                    <w:left w:val="none" w:sz="0" w:space="0" w:color="auto"/>
                    <w:bottom w:val="none" w:sz="0" w:space="0" w:color="auto"/>
                    <w:right w:val="none" w:sz="0" w:space="0" w:color="auto"/>
                  </w:divBdr>
                  <w:divsChild>
                    <w:div w:id="602495535">
                      <w:marLeft w:val="0"/>
                      <w:marRight w:val="0"/>
                      <w:marTop w:val="0"/>
                      <w:marBottom w:val="0"/>
                      <w:divBdr>
                        <w:top w:val="none" w:sz="0" w:space="0" w:color="auto"/>
                        <w:left w:val="none" w:sz="0" w:space="0" w:color="auto"/>
                        <w:bottom w:val="none" w:sz="0" w:space="0" w:color="auto"/>
                        <w:right w:val="none" w:sz="0" w:space="0" w:color="auto"/>
                      </w:divBdr>
                      <w:divsChild>
                        <w:div w:id="10425543">
                          <w:marLeft w:val="0"/>
                          <w:marRight w:val="0"/>
                          <w:marTop w:val="0"/>
                          <w:marBottom w:val="0"/>
                          <w:divBdr>
                            <w:top w:val="none" w:sz="0" w:space="0" w:color="auto"/>
                            <w:left w:val="none" w:sz="0" w:space="0" w:color="auto"/>
                            <w:bottom w:val="none" w:sz="0" w:space="0" w:color="auto"/>
                            <w:right w:val="none" w:sz="0" w:space="0" w:color="auto"/>
                          </w:divBdr>
                          <w:divsChild>
                            <w:div w:id="296034456">
                              <w:marLeft w:val="-225"/>
                              <w:marRight w:val="-225"/>
                              <w:marTop w:val="0"/>
                              <w:marBottom w:val="750"/>
                              <w:divBdr>
                                <w:top w:val="none" w:sz="0" w:space="0" w:color="auto"/>
                                <w:left w:val="none" w:sz="0" w:space="0" w:color="auto"/>
                                <w:bottom w:val="none" w:sz="0" w:space="0" w:color="auto"/>
                                <w:right w:val="none" w:sz="0" w:space="0" w:color="auto"/>
                              </w:divBdr>
                              <w:divsChild>
                                <w:div w:id="713428366">
                                  <w:marLeft w:val="0"/>
                                  <w:marRight w:val="0"/>
                                  <w:marTop w:val="0"/>
                                  <w:marBottom w:val="0"/>
                                  <w:divBdr>
                                    <w:top w:val="none" w:sz="0" w:space="0" w:color="auto"/>
                                    <w:left w:val="none" w:sz="0" w:space="0" w:color="auto"/>
                                    <w:bottom w:val="none" w:sz="0" w:space="0" w:color="auto"/>
                                    <w:right w:val="none" w:sz="0" w:space="0" w:color="auto"/>
                                  </w:divBdr>
                                  <w:divsChild>
                                    <w:div w:id="839930753">
                                      <w:marLeft w:val="0"/>
                                      <w:marRight w:val="0"/>
                                      <w:marTop w:val="0"/>
                                      <w:marBottom w:val="0"/>
                                      <w:divBdr>
                                        <w:top w:val="none" w:sz="0" w:space="0" w:color="auto"/>
                                        <w:left w:val="none" w:sz="0" w:space="0" w:color="auto"/>
                                        <w:bottom w:val="none" w:sz="0" w:space="0" w:color="auto"/>
                                        <w:right w:val="none" w:sz="0" w:space="0" w:color="auto"/>
                                      </w:divBdr>
                                      <w:divsChild>
                                        <w:div w:id="147745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8315996">
      <w:bodyDiv w:val="1"/>
      <w:marLeft w:val="0"/>
      <w:marRight w:val="0"/>
      <w:marTop w:val="0"/>
      <w:marBottom w:val="0"/>
      <w:divBdr>
        <w:top w:val="none" w:sz="0" w:space="0" w:color="auto"/>
        <w:left w:val="none" w:sz="0" w:space="0" w:color="auto"/>
        <w:bottom w:val="none" w:sz="0" w:space="0" w:color="auto"/>
        <w:right w:val="none" w:sz="0" w:space="0" w:color="auto"/>
      </w:divBdr>
      <w:divsChild>
        <w:div w:id="290325862">
          <w:marLeft w:val="-225"/>
          <w:marRight w:val="-225"/>
          <w:marTop w:val="0"/>
          <w:marBottom w:val="0"/>
          <w:divBdr>
            <w:top w:val="none" w:sz="0" w:space="0" w:color="auto"/>
            <w:left w:val="none" w:sz="0" w:space="0" w:color="auto"/>
            <w:bottom w:val="none" w:sz="0" w:space="0" w:color="auto"/>
            <w:right w:val="none" w:sz="0" w:space="0" w:color="auto"/>
          </w:divBdr>
          <w:divsChild>
            <w:div w:id="667250526">
              <w:marLeft w:val="0"/>
              <w:marRight w:val="0"/>
              <w:marTop w:val="0"/>
              <w:marBottom w:val="0"/>
              <w:divBdr>
                <w:top w:val="none" w:sz="0" w:space="0" w:color="auto"/>
                <w:left w:val="none" w:sz="0" w:space="0" w:color="auto"/>
                <w:bottom w:val="none" w:sz="0" w:space="0" w:color="auto"/>
                <w:right w:val="none" w:sz="0" w:space="0" w:color="auto"/>
              </w:divBdr>
              <w:divsChild>
                <w:div w:id="1606812573">
                  <w:marLeft w:val="-225"/>
                  <w:marRight w:val="-225"/>
                  <w:marTop w:val="0"/>
                  <w:marBottom w:val="0"/>
                  <w:divBdr>
                    <w:top w:val="none" w:sz="0" w:space="0" w:color="auto"/>
                    <w:left w:val="none" w:sz="0" w:space="0" w:color="auto"/>
                    <w:bottom w:val="none" w:sz="0" w:space="0" w:color="auto"/>
                    <w:right w:val="none" w:sz="0" w:space="0" w:color="auto"/>
                  </w:divBdr>
                  <w:divsChild>
                    <w:div w:id="1314136626">
                      <w:marLeft w:val="0"/>
                      <w:marRight w:val="0"/>
                      <w:marTop w:val="0"/>
                      <w:marBottom w:val="0"/>
                      <w:divBdr>
                        <w:top w:val="none" w:sz="0" w:space="0" w:color="auto"/>
                        <w:left w:val="none" w:sz="0" w:space="0" w:color="auto"/>
                        <w:bottom w:val="none" w:sz="0" w:space="0" w:color="auto"/>
                        <w:right w:val="none" w:sz="0" w:space="0" w:color="auto"/>
                      </w:divBdr>
                      <w:divsChild>
                        <w:div w:id="66460969">
                          <w:marLeft w:val="-225"/>
                          <w:marRight w:val="-225"/>
                          <w:marTop w:val="0"/>
                          <w:marBottom w:val="0"/>
                          <w:divBdr>
                            <w:top w:val="none" w:sz="0" w:space="0" w:color="auto"/>
                            <w:left w:val="none" w:sz="0" w:space="0" w:color="auto"/>
                            <w:bottom w:val="none" w:sz="0" w:space="0" w:color="auto"/>
                            <w:right w:val="none" w:sz="0" w:space="0" w:color="auto"/>
                          </w:divBdr>
                          <w:divsChild>
                            <w:div w:id="2048067812">
                              <w:marLeft w:val="0"/>
                              <w:marRight w:val="0"/>
                              <w:marTop w:val="0"/>
                              <w:marBottom w:val="0"/>
                              <w:divBdr>
                                <w:top w:val="none" w:sz="0" w:space="0" w:color="auto"/>
                                <w:left w:val="none" w:sz="0" w:space="0" w:color="auto"/>
                                <w:bottom w:val="none" w:sz="0" w:space="0" w:color="auto"/>
                                <w:right w:val="none" w:sz="0" w:space="0" w:color="auto"/>
                              </w:divBdr>
                            </w:div>
                            <w:div w:id="3942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858081">
      <w:bodyDiv w:val="1"/>
      <w:marLeft w:val="0"/>
      <w:marRight w:val="0"/>
      <w:marTop w:val="0"/>
      <w:marBottom w:val="0"/>
      <w:divBdr>
        <w:top w:val="none" w:sz="0" w:space="0" w:color="auto"/>
        <w:left w:val="none" w:sz="0" w:space="0" w:color="auto"/>
        <w:bottom w:val="none" w:sz="0" w:space="0" w:color="auto"/>
        <w:right w:val="none" w:sz="0" w:space="0" w:color="auto"/>
      </w:divBdr>
    </w:div>
    <w:div w:id="504902286">
      <w:bodyDiv w:val="1"/>
      <w:marLeft w:val="0"/>
      <w:marRight w:val="0"/>
      <w:marTop w:val="0"/>
      <w:marBottom w:val="0"/>
      <w:divBdr>
        <w:top w:val="none" w:sz="0" w:space="0" w:color="auto"/>
        <w:left w:val="none" w:sz="0" w:space="0" w:color="auto"/>
        <w:bottom w:val="none" w:sz="0" w:space="0" w:color="auto"/>
        <w:right w:val="none" w:sz="0" w:space="0" w:color="auto"/>
      </w:divBdr>
    </w:div>
    <w:div w:id="512695549">
      <w:bodyDiv w:val="1"/>
      <w:marLeft w:val="0"/>
      <w:marRight w:val="0"/>
      <w:marTop w:val="0"/>
      <w:marBottom w:val="0"/>
      <w:divBdr>
        <w:top w:val="none" w:sz="0" w:space="0" w:color="auto"/>
        <w:left w:val="none" w:sz="0" w:space="0" w:color="auto"/>
        <w:bottom w:val="none" w:sz="0" w:space="0" w:color="auto"/>
        <w:right w:val="none" w:sz="0" w:space="0" w:color="auto"/>
      </w:divBdr>
    </w:div>
    <w:div w:id="541526892">
      <w:bodyDiv w:val="1"/>
      <w:marLeft w:val="0"/>
      <w:marRight w:val="0"/>
      <w:marTop w:val="0"/>
      <w:marBottom w:val="0"/>
      <w:divBdr>
        <w:top w:val="none" w:sz="0" w:space="0" w:color="auto"/>
        <w:left w:val="none" w:sz="0" w:space="0" w:color="auto"/>
        <w:bottom w:val="none" w:sz="0" w:space="0" w:color="auto"/>
        <w:right w:val="none" w:sz="0" w:space="0" w:color="auto"/>
      </w:divBdr>
      <w:divsChild>
        <w:div w:id="1385326293">
          <w:marLeft w:val="-225"/>
          <w:marRight w:val="-225"/>
          <w:marTop w:val="0"/>
          <w:marBottom w:val="0"/>
          <w:divBdr>
            <w:top w:val="none" w:sz="0" w:space="0" w:color="auto"/>
            <w:left w:val="none" w:sz="0" w:space="0" w:color="auto"/>
            <w:bottom w:val="none" w:sz="0" w:space="0" w:color="auto"/>
            <w:right w:val="none" w:sz="0" w:space="0" w:color="auto"/>
          </w:divBdr>
          <w:divsChild>
            <w:div w:id="1337996951">
              <w:marLeft w:val="0"/>
              <w:marRight w:val="0"/>
              <w:marTop w:val="0"/>
              <w:marBottom w:val="0"/>
              <w:divBdr>
                <w:top w:val="none" w:sz="0" w:space="0" w:color="auto"/>
                <w:left w:val="none" w:sz="0" w:space="0" w:color="auto"/>
                <w:bottom w:val="none" w:sz="0" w:space="0" w:color="auto"/>
                <w:right w:val="none" w:sz="0" w:space="0" w:color="auto"/>
              </w:divBdr>
              <w:divsChild>
                <w:div w:id="679815416">
                  <w:marLeft w:val="-225"/>
                  <w:marRight w:val="-225"/>
                  <w:marTop w:val="0"/>
                  <w:marBottom w:val="0"/>
                  <w:divBdr>
                    <w:top w:val="none" w:sz="0" w:space="0" w:color="auto"/>
                    <w:left w:val="none" w:sz="0" w:space="0" w:color="auto"/>
                    <w:bottom w:val="none" w:sz="0" w:space="0" w:color="auto"/>
                    <w:right w:val="none" w:sz="0" w:space="0" w:color="auto"/>
                  </w:divBdr>
                  <w:divsChild>
                    <w:div w:id="1039008779">
                      <w:marLeft w:val="0"/>
                      <w:marRight w:val="0"/>
                      <w:marTop w:val="0"/>
                      <w:marBottom w:val="0"/>
                      <w:divBdr>
                        <w:top w:val="none" w:sz="0" w:space="0" w:color="auto"/>
                        <w:left w:val="none" w:sz="0" w:space="0" w:color="auto"/>
                        <w:bottom w:val="none" w:sz="0" w:space="0" w:color="auto"/>
                        <w:right w:val="none" w:sz="0" w:space="0" w:color="auto"/>
                      </w:divBdr>
                      <w:divsChild>
                        <w:div w:id="975378415">
                          <w:marLeft w:val="-225"/>
                          <w:marRight w:val="-225"/>
                          <w:marTop w:val="0"/>
                          <w:marBottom w:val="0"/>
                          <w:divBdr>
                            <w:top w:val="none" w:sz="0" w:space="0" w:color="auto"/>
                            <w:left w:val="none" w:sz="0" w:space="0" w:color="auto"/>
                            <w:bottom w:val="none" w:sz="0" w:space="0" w:color="auto"/>
                            <w:right w:val="none" w:sz="0" w:space="0" w:color="auto"/>
                          </w:divBdr>
                          <w:divsChild>
                            <w:div w:id="2044474365">
                              <w:marLeft w:val="0"/>
                              <w:marRight w:val="0"/>
                              <w:marTop w:val="0"/>
                              <w:marBottom w:val="0"/>
                              <w:divBdr>
                                <w:top w:val="none" w:sz="0" w:space="0" w:color="auto"/>
                                <w:left w:val="none" w:sz="0" w:space="0" w:color="auto"/>
                                <w:bottom w:val="none" w:sz="0" w:space="0" w:color="auto"/>
                                <w:right w:val="none" w:sz="0" w:space="0" w:color="auto"/>
                              </w:divBdr>
                            </w:div>
                            <w:div w:id="43667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717367">
      <w:bodyDiv w:val="1"/>
      <w:marLeft w:val="0"/>
      <w:marRight w:val="0"/>
      <w:marTop w:val="0"/>
      <w:marBottom w:val="0"/>
      <w:divBdr>
        <w:top w:val="none" w:sz="0" w:space="0" w:color="auto"/>
        <w:left w:val="none" w:sz="0" w:space="0" w:color="auto"/>
        <w:bottom w:val="none" w:sz="0" w:space="0" w:color="auto"/>
        <w:right w:val="none" w:sz="0" w:space="0" w:color="auto"/>
      </w:divBdr>
    </w:div>
    <w:div w:id="547954559">
      <w:bodyDiv w:val="1"/>
      <w:marLeft w:val="0"/>
      <w:marRight w:val="0"/>
      <w:marTop w:val="0"/>
      <w:marBottom w:val="0"/>
      <w:divBdr>
        <w:top w:val="none" w:sz="0" w:space="0" w:color="auto"/>
        <w:left w:val="none" w:sz="0" w:space="0" w:color="auto"/>
        <w:bottom w:val="none" w:sz="0" w:space="0" w:color="auto"/>
        <w:right w:val="none" w:sz="0" w:space="0" w:color="auto"/>
      </w:divBdr>
    </w:div>
    <w:div w:id="565602381">
      <w:bodyDiv w:val="1"/>
      <w:marLeft w:val="0"/>
      <w:marRight w:val="0"/>
      <w:marTop w:val="0"/>
      <w:marBottom w:val="0"/>
      <w:divBdr>
        <w:top w:val="none" w:sz="0" w:space="0" w:color="auto"/>
        <w:left w:val="none" w:sz="0" w:space="0" w:color="auto"/>
        <w:bottom w:val="none" w:sz="0" w:space="0" w:color="auto"/>
        <w:right w:val="none" w:sz="0" w:space="0" w:color="auto"/>
      </w:divBdr>
      <w:divsChild>
        <w:div w:id="1316491136">
          <w:marLeft w:val="-225"/>
          <w:marRight w:val="-225"/>
          <w:marTop w:val="0"/>
          <w:marBottom w:val="0"/>
          <w:divBdr>
            <w:top w:val="none" w:sz="0" w:space="0" w:color="auto"/>
            <w:left w:val="none" w:sz="0" w:space="0" w:color="auto"/>
            <w:bottom w:val="none" w:sz="0" w:space="0" w:color="auto"/>
            <w:right w:val="none" w:sz="0" w:space="0" w:color="auto"/>
          </w:divBdr>
          <w:divsChild>
            <w:div w:id="482820406">
              <w:marLeft w:val="0"/>
              <w:marRight w:val="0"/>
              <w:marTop w:val="0"/>
              <w:marBottom w:val="0"/>
              <w:divBdr>
                <w:top w:val="none" w:sz="0" w:space="0" w:color="auto"/>
                <w:left w:val="none" w:sz="0" w:space="0" w:color="auto"/>
                <w:bottom w:val="none" w:sz="0" w:space="0" w:color="auto"/>
                <w:right w:val="none" w:sz="0" w:space="0" w:color="auto"/>
              </w:divBdr>
              <w:divsChild>
                <w:div w:id="990793190">
                  <w:marLeft w:val="-225"/>
                  <w:marRight w:val="-225"/>
                  <w:marTop w:val="0"/>
                  <w:marBottom w:val="0"/>
                  <w:divBdr>
                    <w:top w:val="none" w:sz="0" w:space="0" w:color="auto"/>
                    <w:left w:val="none" w:sz="0" w:space="0" w:color="auto"/>
                    <w:bottom w:val="none" w:sz="0" w:space="0" w:color="auto"/>
                    <w:right w:val="none" w:sz="0" w:space="0" w:color="auto"/>
                  </w:divBdr>
                  <w:divsChild>
                    <w:div w:id="1456019114">
                      <w:marLeft w:val="0"/>
                      <w:marRight w:val="0"/>
                      <w:marTop w:val="0"/>
                      <w:marBottom w:val="0"/>
                      <w:divBdr>
                        <w:top w:val="none" w:sz="0" w:space="0" w:color="auto"/>
                        <w:left w:val="none" w:sz="0" w:space="0" w:color="auto"/>
                        <w:bottom w:val="none" w:sz="0" w:space="0" w:color="auto"/>
                        <w:right w:val="none" w:sz="0" w:space="0" w:color="auto"/>
                      </w:divBdr>
                      <w:divsChild>
                        <w:div w:id="1076787504">
                          <w:marLeft w:val="-225"/>
                          <w:marRight w:val="-225"/>
                          <w:marTop w:val="0"/>
                          <w:marBottom w:val="0"/>
                          <w:divBdr>
                            <w:top w:val="none" w:sz="0" w:space="0" w:color="auto"/>
                            <w:left w:val="none" w:sz="0" w:space="0" w:color="auto"/>
                            <w:bottom w:val="none" w:sz="0" w:space="0" w:color="auto"/>
                            <w:right w:val="none" w:sz="0" w:space="0" w:color="auto"/>
                          </w:divBdr>
                          <w:divsChild>
                            <w:div w:id="1072313264">
                              <w:marLeft w:val="0"/>
                              <w:marRight w:val="0"/>
                              <w:marTop w:val="0"/>
                              <w:marBottom w:val="0"/>
                              <w:divBdr>
                                <w:top w:val="none" w:sz="0" w:space="0" w:color="auto"/>
                                <w:left w:val="none" w:sz="0" w:space="0" w:color="auto"/>
                                <w:bottom w:val="none" w:sz="0" w:space="0" w:color="auto"/>
                                <w:right w:val="none" w:sz="0" w:space="0" w:color="auto"/>
                              </w:divBdr>
                            </w:div>
                            <w:div w:id="25055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171509">
                      <w:marLeft w:val="0"/>
                      <w:marRight w:val="0"/>
                      <w:marTop w:val="0"/>
                      <w:marBottom w:val="0"/>
                      <w:divBdr>
                        <w:top w:val="none" w:sz="0" w:space="0" w:color="auto"/>
                        <w:left w:val="none" w:sz="0" w:space="0" w:color="auto"/>
                        <w:bottom w:val="none" w:sz="0" w:space="0" w:color="auto"/>
                        <w:right w:val="none" w:sz="0" w:space="0" w:color="auto"/>
                      </w:divBdr>
                      <w:divsChild>
                        <w:div w:id="1424884147">
                          <w:marLeft w:val="-225"/>
                          <w:marRight w:val="-225"/>
                          <w:marTop w:val="0"/>
                          <w:marBottom w:val="0"/>
                          <w:divBdr>
                            <w:top w:val="none" w:sz="0" w:space="0" w:color="auto"/>
                            <w:left w:val="none" w:sz="0" w:space="0" w:color="auto"/>
                            <w:bottom w:val="none" w:sz="0" w:space="0" w:color="auto"/>
                            <w:right w:val="none" w:sz="0" w:space="0" w:color="auto"/>
                          </w:divBdr>
                          <w:divsChild>
                            <w:div w:id="145363668">
                              <w:marLeft w:val="0"/>
                              <w:marRight w:val="0"/>
                              <w:marTop w:val="0"/>
                              <w:marBottom w:val="0"/>
                              <w:divBdr>
                                <w:top w:val="none" w:sz="0" w:space="0" w:color="auto"/>
                                <w:left w:val="none" w:sz="0" w:space="0" w:color="auto"/>
                                <w:bottom w:val="none" w:sz="0" w:space="0" w:color="auto"/>
                                <w:right w:val="none" w:sz="0" w:space="0" w:color="auto"/>
                              </w:divBdr>
                            </w:div>
                            <w:div w:id="123701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67244">
                      <w:marLeft w:val="0"/>
                      <w:marRight w:val="0"/>
                      <w:marTop w:val="0"/>
                      <w:marBottom w:val="0"/>
                      <w:divBdr>
                        <w:top w:val="none" w:sz="0" w:space="0" w:color="auto"/>
                        <w:left w:val="none" w:sz="0" w:space="0" w:color="auto"/>
                        <w:bottom w:val="none" w:sz="0" w:space="0" w:color="auto"/>
                        <w:right w:val="none" w:sz="0" w:space="0" w:color="auto"/>
                      </w:divBdr>
                      <w:divsChild>
                        <w:div w:id="844638031">
                          <w:marLeft w:val="-225"/>
                          <w:marRight w:val="-225"/>
                          <w:marTop w:val="0"/>
                          <w:marBottom w:val="0"/>
                          <w:divBdr>
                            <w:top w:val="none" w:sz="0" w:space="0" w:color="auto"/>
                            <w:left w:val="none" w:sz="0" w:space="0" w:color="auto"/>
                            <w:bottom w:val="none" w:sz="0" w:space="0" w:color="auto"/>
                            <w:right w:val="none" w:sz="0" w:space="0" w:color="auto"/>
                          </w:divBdr>
                          <w:divsChild>
                            <w:div w:id="1347319329">
                              <w:marLeft w:val="0"/>
                              <w:marRight w:val="0"/>
                              <w:marTop w:val="0"/>
                              <w:marBottom w:val="0"/>
                              <w:divBdr>
                                <w:top w:val="none" w:sz="0" w:space="0" w:color="auto"/>
                                <w:left w:val="none" w:sz="0" w:space="0" w:color="auto"/>
                                <w:bottom w:val="none" w:sz="0" w:space="0" w:color="auto"/>
                                <w:right w:val="none" w:sz="0" w:space="0" w:color="auto"/>
                              </w:divBdr>
                            </w:div>
                            <w:div w:id="186235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5166994">
      <w:bodyDiv w:val="1"/>
      <w:marLeft w:val="0"/>
      <w:marRight w:val="0"/>
      <w:marTop w:val="0"/>
      <w:marBottom w:val="0"/>
      <w:divBdr>
        <w:top w:val="none" w:sz="0" w:space="0" w:color="auto"/>
        <w:left w:val="none" w:sz="0" w:space="0" w:color="auto"/>
        <w:bottom w:val="none" w:sz="0" w:space="0" w:color="auto"/>
        <w:right w:val="none" w:sz="0" w:space="0" w:color="auto"/>
      </w:divBdr>
      <w:divsChild>
        <w:div w:id="1901551547">
          <w:marLeft w:val="-225"/>
          <w:marRight w:val="-225"/>
          <w:marTop w:val="0"/>
          <w:marBottom w:val="0"/>
          <w:divBdr>
            <w:top w:val="none" w:sz="0" w:space="0" w:color="auto"/>
            <w:left w:val="none" w:sz="0" w:space="0" w:color="auto"/>
            <w:bottom w:val="none" w:sz="0" w:space="0" w:color="auto"/>
            <w:right w:val="none" w:sz="0" w:space="0" w:color="auto"/>
          </w:divBdr>
          <w:divsChild>
            <w:div w:id="2107070193">
              <w:marLeft w:val="0"/>
              <w:marRight w:val="0"/>
              <w:marTop w:val="0"/>
              <w:marBottom w:val="0"/>
              <w:divBdr>
                <w:top w:val="none" w:sz="0" w:space="0" w:color="auto"/>
                <w:left w:val="none" w:sz="0" w:space="0" w:color="auto"/>
                <w:bottom w:val="none" w:sz="0" w:space="0" w:color="auto"/>
                <w:right w:val="none" w:sz="0" w:space="0" w:color="auto"/>
              </w:divBdr>
              <w:divsChild>
                <w:div w:id="439573333">
                  <w:marLeft w:val="-225"/>
                  <w:marRight w:val="-225"/>
                  <w:marTop w:val="0"/>
                  <w:marBottom w:val="0"/>
                  <w:divBdr>
                    <w:top w:val="none" w:sz="0" w:space="0" w:color="auto"/>
                    <w:left w:val="none" w:sz="0" w:space="0" w:color="auto"/>
                    <w:bottom w:val="none" w:sz="0" w:space="0" w:color="auto"/>
                    <w:right w:val="none" w:sz="0" w:space="0" w:color="auto"/>
                  </w:divBdr>
                  <w:divsChild>
                    <w:div w:id="1037388522">
                      <w:marLeft w:val="0"/>
                      <w:marRight w:val="0"/>
                      <w:marTop w:val="0"/>
                      <w:marBottom w:val="0"/>
                      <w:divBdr>
                        <w:top w:val="none" w:sz="0" w:space="0" w:color="auto"/>
                        <w:left w:val="none" w:sz="0" w:space="0" w:color="auto"/>
                        <w:bottom w:val="none" w:sz="0" w:space="0" w:color="auto"/>
                        <w:right w:val="none" w:sz="0" w:space="0" w:color="auto"/>
                      </w:divBdr>
                      <w:divsChild>
                        <w:div w:id="2132553412">
                          <w:marLeft w:val="-225"/>
                          <w:marRight w:val="-225"/>
                          <w:marTop w:val="0"/>
                          <w:marBottom w:val="0"/>
                          <w:divBdr>
                            <w:top w:val="none" w:sz="0" w:space="0" w:color="auto"/>
                            <w:left w:val="none" w:sz="0" w:space="0" w:color="auto"/>
                            <w:bottom w:val="none" w:sz="0" w:space="0" w:color="auto"/>
                            <w:right w:val="none" w:sz="0" w:space="0" w:color="auto"/>
                          </w:divBdr>
                          <w:divsChild>
                            <w:div w:id="210965291">
                              <w:marLeft w:val="0"/>
                              <w:marRight w:val="0"/>
                              <w:marTop w:val="0"/>
                              <w:marBottom w:val="0"/>
                              <w:divBdr>
                                <w:top w:val="none" w:sz="0" w:space="0" w:color="auto"/>
                                <w:left w:val="none" w:sz="0" w:space="0" w:color="auto"/>
                                <w:bottom w:val="none" w:sz="0" w:space="0" w:color="auto"/>
                                <w:right w:val="none" w:sz="0" w:space="0" w:color="auto"/>
                              </w:divBdr>
                            </w:div>
                            <w:div w:id="144665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718350">
      <w:bodyDiv w:val="1"/>
      <w:marLeft w:val="0"/>
      <w:marRight w:val="0"/>
      <w:marTop w:val="0"/>
      <w:marBottom w:val="0"/>
      <w:divBdr>
        <w:top w:val="none" w:sz="0" w:space="0" w:color="auto"/>
        <w:left w:val="none" w:sz="0" w:space="0" w:color="auto"/>
        <w:bottom w:val="none" w:sz="0" w:space="0" w:color="auto"/>
        <w:right w:val="none" w:sz="0" w:space="0" w:color="auto"/>
      </w:divBdr>
      <w:divsChild>
        <w:div w:id="1754543068">
          <w:marLeft w:val="-225"/>
          <w:marRight w:val="-225"/>
          <w:marTop w:val="0"/>
          <w:marBottom w:val="0"/>
          <w:divBdr>
            <w:top w:val="none" w:sz="0" w:space="0" w:color="auto"/>
            <w:left w:val="none" w:sz="0" w:space="0" w:color="auto"/>
            <w:bottom w:val="none" w:sz="0" w:space="0" w:color="auto"/>
            <w:right w:val="none" w:sz="0" w:space="0" w:color="auto"/>
          </w:divBdr>
          <w:divsChild>
            <w:div w:id="562369176">
              <w:marLeft w:val="0"/>
              <w:marRight w:val="0"/>
              <w:marTop w:val="0"/>
              <w:marBottom w:val="0"/>
              <w:divBdr>
                <w:top w:val="none" w:sz="0" w:space="0" w:color="auto"/>
                <w:left w:val="none" w:sz="0" w:space="0" w:color="auto"/>
                <w:bottom w:val="none" w:sz="0" w:space="0" w:color="auto"/>
                <w:right w:val="none" w:sz="0" w:space="0" w:color="auto"/>
              </w:divBdr>
              <w:divsChild>
                <w:div w:id="2071689589">
                  <w:marLeft w:val="-225"/>
                  <w:marRight w:val="-225"/>
                  <w:marTop w:val="0"/>
                  <w:marBottom w:val="0"/>
                  <w:divBdr>
                    <w:top w:val="none" w:sz="0" w:space="0" w:color="auto"/>
                    <w:left w:val="none" w:sz="0" w:space="0" w:color="auto"/>
                    <w:bottom w:val="none" w:sz="0" w:space="0" w:color="auto"/>
                    <w:right w:val="none" w:sz="0" w:space="0" w:color="auto"/>
                  </w:divBdr>
                  <w:divsChild>
                    <w:div w:id="2004163599">
                      <w:marLeft w:val="0"/>
                      <w:marRight w:val="0"/>
                      <w:marTop w:val="0"/>
                      <w:marBottom w:val="0"/>
                      <w:divBdr>
                        <w:top w:val="none" w:sz="0" w:space="0" w:color="auto"/>
                        <w:left w:val="none" w:sz="0" w:space="0" w:color="auto"/>
                        <w:bottom w:val="none" w:sz="0" w:space="0" w:color="auto"/>
                        <w:right w:val="none" w:sz="0" w:space="0" w:color="auto"/>
                      </w:divBdr>
                      <w:divsChild>
                        <w:div w:id="1939216479">
                          <w:marLeft w:val="-225"/>
                          <w:marRight w:val="-225"/>
                          <w:marTop w:val="0"/>
                          <w:marBottom w:val="0"/>
                          <w:divBdr>
                            <w:top w:val="none" w:sz="0" w:space="0" w:color="auto"/>
                            <w:left w:val="none" w:sz="0" w:space="0" w:color="auto"/>
                            <w:bottom w:val="none" w:sz="0" w:space="0" w:color="auto"/>
                            <w:right w:val="none" w:sz="0" w:space="0" w:color="auto"/>
                          </w:divBdr>
                          <w:divsChild>
                            <w:div w:id="585923914">
                              <w:marLeft w:val="0"/>
                              <w:marRight w:val="0"/>
                              <w:marTop w:val="0"/>
                              <w:marBottom w:val="0"/>
                              <w:divBdr>
                                <w:top w:val="none" w:sz="0" w:space="0" w:color="auto"/>
                                <w:left w:val="none" w:sz="0" w:space="0" w:color="auto"/>
                                <w:bottom w:val="none" w:sz="0" w:space="0" w:color="auto"/>
                                <w:right w:val="none" w:sz="0" w:space="0" w:color="auto"/>
                              </w:divBdr>
                            </w:div>
                            <w:div w:id="106221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8999105">
      <w:bodyDiv w:val="1"/>
      <w:marLeft w:val="0"/>
      <w:marRight w:val="0"/>
      <w:marTop w:val="0"/>
      <w:marBottom w:val="0"/>
      <w:divBdr>
        <w:top w:val="none" w:sz="0" w:space="0" w:color="auto"/>
        <w:left w:val="none" w:sz="0" w:space="0" w:color="auto"/>
        <w:bottom w:val="none" w:sz="0" w:space="0" w:color="auto"/>
        <w:right w:val="none" w:sz="0" w:space="0" w:color="auto"/>
      </w:divBdr>
      <w:divsChild>
        <w:div w:id="1562252637">
          <w:marLeft w:val="-225"/>
          <w:marRight w:val="-225"/>
          <w:marTop w:val="0"/>
          <w:marBottom w:val="0"/>
          <w:divBdr>
            <w:top w:val="none" w:sz="0" w:space="0" w:color="auto"/>
            <w:left w:val="none" w:sz="0" w:space="0" w:color="auto"/>
            <w:bottom w:val="none" w:sz="0" w:space="0" w:color="auto"/>
            <w:right w:val="none" w:sz="0" w:space="0" w:color="auto"/>
          </w:divBdr>
          <w:divsChild>
            <w:div w:id="1655336620">
              <w:marLeft w:val="0"/>
              <w:marRight w:val="0"/>
              <w:marTop w:val="0"/>
              <w:marBottom w:val="0"/>
              <w:divBdr>
                <w:top w:val="none" w:sz="0" w:space="0" w:color="auto"/>
                <w:left w:val="none" w:sz="0" w:space="0" w:color="auto"/>
                <w:bottom w:val="none" w:sz="0" w:space="0" w:color="auto"/>
                <w:right w:val="none" w:sz="0" w:space="0" w:color="auto"/>
              </w:divBdr>
              <w:divsChild>
                <w:div w:id="926622111">
                  <w:marLeft w:val="0"/>
                  <w:marRight w:val="0"/>
                  <w:marTop w:val="0"/>
                  <w:marBottom w:val="0"/>
                  <w:divBdr>
                    <w:top w:val="none" w:sz="0" w:space="0" w:color="auto"/>
                    <w:left w:val="none" w:sz="0" w:space="0" w:color="auto"/>
                    <w:bottom w:val="none" w:sz="0" w:space="0" w:color="auto"/>
                    <w:right w:val="none" w:sz="0" w:space="0" w:color="auto"/>
                  </w:divBdr>
                  <w:divsChild>
                    <w:div w:id="294675811">
                      <w:marLeft w:val="0"/>
                      <w:marRight w:val="0"/>
                      <w:marTop w:val="0"/>
                      <w:marBottom w:val="0"/>
                      <w:divBdr>
                        <w:top w:val="none" w:sz="0" w:space="0" w:color="auto"/>
                        <w:left w:val="none" w:sz="0" w:space="0" w:color="auto"/>
                        <w:bottom w:val="none" w:sz="0" w:space="0" w:color="auto"/>
                        <w:right w:val="none" w:sz="0" w:space="0" w:color="auto"/>
                      </w:divBdr>
                      <w:divsChild>
                        <w:div w:id="1453860900">
                          <w:marLeft w:val="-225"/>
                          <w:marRight w:val="-225"/>
                          <w:marTop w:val="0"/>
                          <w:marBottom w:val="0"/>
                          <w:divBdr>
                            <w:top w:val="none" w:sz="0" w:space="0" w:color="auto"/>
                            <w:left w:val="none" w:sz="0" w:space="0" w:color="auto"/>
                            <w:bottom w:val="none" w:sz="0" w:space="0" w:color="auto"/>
                            <w:right w:val="none" w:sz="0" w:space="0" w:color="auto"/>
                          </w:divBdr>
                          <w:divsChild>
                            <w:div w:id="35744768">
                              <w:marLeft w:val="0"/>
                              <w:marRight w:val="0"/>
                              <w:marTop w:val="0"/>
                              <w:marBottom w:val="0"/>
                              <w:divBdr>
                                <w:top w:val="none" w:sz="0" w:space="0" w:color="auto"/>
                                <w:left w:val="none" w:sz="0" w:space="0" w:color="auto"/>
                                <w:bottom w:val="none" w:sz="0" w:space="0" w:color="auto"/>
                                <w:right w:val="none" w:sz="0" w:space="0" w:color="auto"/>
                              </w:divBdr>
                              <w:divsChild>
                                <w:div w:id="1901281121">
                                  <w:marLeft w:val="0"/>
                                  <w:marRight w:val="0"/>
                                  <w:marTop w:val="0"/>
                                  <w:marBottom w:val="0"/>
                                  <w:divBdr>
                                    <w:top w:val="none" w:sz="0" w:space="0" w:color="auto"/>
                                    <w:left w:val="none" w:sz="0" w:space="0" w:color="auto"/>
                                    <w:bottom w:val="none" w:sz="0" w:space="0" w:color="auto"/>
                                    <w:right w:val="none" w:sz="0" w:space="0" w:color="auto"/>
                                  </w:divBdr>
                                  <w:divsChild>
                                    <w:div w:id="1395002689">
                                      <w:marLeft w:val="-225"/>
                                      <w:marRight w:val="-225"/>
                                      <w:marTop w:val="0"/>
                                      <w:marBottom w:val="750"/>
                                      <w:divBdr>
                                        <w:top w:val="none" w:sz="0" w:space="0" w:color="auto"/>
                                        <w:left w:val="none" w:sz="0" w:space="0" w:color="auto"/>
                                        <w:bottom w:val="none" w:sz="0" w:space="0" w:color="auto"/>
                                        <w:right w:val="none" w:sz="0" w:space="0" w:color="auto"/>
                                      </w:divBdr>
                                      <w:divsChild>
                                        <w:div w:id="459423871">
                                          <w:marLeft w:val="0"/>
                                          <w:marRight w:val="0"/>
                                          <w:marTop w:val="0"/>
                                          <w:marBottom w:val="0"/>
                                          <w:divBdr>
                                            <w:top w:val="none" w:sz="0" w:space="0" w:color="auto"/>
                                            <w:left w:val="none" w:sz="0" w:space="0" w:color="auto"/>
                                            <w:bottom w:val="none" w:sz="0" w:space="0" w:color="auto"/>
                                            <w:right w:val="none" w:sz="0" w:space="0" w:color="auto"/>
                                          </w:divBdr>
                                          <w:divsChild>
                                            <w:div w:id="15395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0164679">
      <w:bodyDiv w:val="1"/>
      <w:marLeft w:val="0"/>
      <w:marRight w:val="0"/>
      <w:marTop w:val="0"/>
      <w:marBottom w:val="0"/>
      <w:divBdr>
        <w:top w:val="none" w:sz="0" w:space="0" w:color="auto"/>
        <w:left w:val="none" w:sz="0" w:space="0" w:color="auto"/>
        <w:bottom w:val="none" w:sz="0" w:space="0" w:color="auto"/>
        <w:right w:val="none" w:sz="0" w:space="0" w:color="auto"/>
      </w:divBdr>
    </w:div>
    <w:div w:id="631324919">
      <w:bodyDiv w:val="1"/>
      <w:marLeft w:val="0"/>
      <w:marRight w:val="0"/>
      <w:marTop w:val="0"/>
      <w:marBottom w:val="0"/>
      <w:divBdr>
        <w:top w:val="none" w:sz="0" w:space="0" w:color="auto"/>
        <w:left w:val="none" w:sz="0" w:space="0" w:color="auto"/>
        <w:bottom w:val="none" w:sz="0" w:space="0" w:color="auto"/>
        <w:right w:val="none" w:sz="0" w:space="0" w:color="auto"/>
      </w:divBdr>
      <w:divsChild>
        <w:div w:id="1228414762">
          <w:marLeft w:val="-225"/>
          <w:marRight w:val="-225"/>
          <w:marTop w:val="0"/>
          <w:marBottom w:val="0"/>
          <w:divBdr>
            <w:top w:val="none" w:sz="0" w:space="0" w:color="auto"/>
            <w:left w:val="none" w:sz="0" w:space="0" w:color="auto"/>
            <w:bottom w:val="none" w:sz="0" w:space="0" w:color="auto"/>
            <w:right w:val="none" w:sz="0" w:space="0" w:color="auto"/>
          </w:divBdr>
          <w:divsChild>
            <w:div w:id="2075884067">
              <w:marLeft w:val="0"/>
              <w:marRight w:val="0"/>
              <w:marTop w:val="0"/>
              <w:marBottom w:val="0"/>
              <w:divBdr>
                <w:top w:val="none" w:sz="0" w:space="0" w:color="auto"/>
                <w:left w:val="none" w:sz="0" w:space="0" w:color="auto"/>
                <w:bottom w:val="none" w:sz="0" w:space="0" w:color="auto"/>
                <w:right w:val="none" w:sz="0" w:space="0" w:color="auto"/>
              </w:divBdr>
              <w:divsChild>
                <w:div w:id="1936011701">
                  <w:marLeft w:val="-225"/>
                  <w:marRight w:val="-225"/>
                  <w:marTop w:val="0"/>
                  <w:marBottom w:val="0"/>
                  <w:divBdr>
                    <w:top w:val="none" w:sz="0" w:space="0" w:color="auto"/>
                    <w:left w:val="none" w:sz="0" w:space="0" w:color="auto"/>
                    <w:bottom w:val="none" w:sz="0" w:space="0" w:color="auto"/>
                    <w:right w:val="none" w:sz="0" w:space="0" w:color="auto"/>
                  </w:divBdr>
                  <w:divsChild>
                    <w:div w:id="941842915">
                      <w:marLeft w:val="0"/>
                      <w:marRight w:val="0"/>
                      <w:marTop w:val="0"/>
                      <w:marBottom w:val="0"/>
                      <w:divBdr>
                        <w:top w:val="none" w:sz="0" w:space="0" w:color="auto"/>
                        <w:left w:val="none" w:sz="0" w:space="0" w:color="auto"/>
                        <w:bottom w:val="none" w:sz="0" w:space="0" w:color="auto"/>
                        <w:right w:val="none" w:sz="0" w:space="0" w:color="auto"/>
                      </w:divBdr>
                      <w:divsChild>
                        <w:div w:id="1815482407">
                          <w:marLeft w:val="-225"/>
                          <w:marRight w:val="-225"/>
                          <w:marTop w:val="0"/>
                          <w:marBottom w:val="0"/>
                          <w:divBdr>
                            <w:top w:val="none" w:sz="0" w:space="0" w:color="auto"/>
                            <w:left w:val="none" w:sz="0" w:space="0" w:color="auto"/>
                            <w:bottom w:val="none" w:sz="0" w:space="0" w:color="auto"/>
                            <w:right w:val="none" w:sz="0" w:space="0" w:color="auto"/>
                          </w:divBdr>
                          <w:divsChild>
                            <w:div w:id="1926838769">
                              <w:marLeft w:val="0"/>
                              <w:marRight w:val="0"/>
                              <w:marTop w:val="0"/>
                              <w:marBottom w:val="0"/>
                              <w:divBdr>
                                <w:top w:val="none" w:sz="0" w:space="0" w:color="auto"/>
                                <w:left w:val="none" w:sz="0" w:space="0" w:color="auto"/>
                                <w:bottom w:val="none" w:sz="0" w:space="0" w:color="auto"/>
                                <w:right w:val="none" w:sz="0" w:space="0" w:color="auto"/>
                              </w:divBdr>
                            </w:div>
                            <w:div w:id="156737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6682814">
      <w:bodyDiv w:val="1"/>
      <w:marLeft w:val="0"/>
      <w:marRight w:val="0"/>
      <w:marTop w:val="0"/>
      <w:marBottom w:val="0"/>
      <w:divBdr>
        <w:top w:val="none" w:sz="0" w:space="0" w:color="auto"/>
        <w:left w:val="none" w:sz="0" w:space="0" w:color="auto"/>
        <w:bottom w:val="none" w:sz="0" w:space="0" w:color="auto"/>
        <w:right w:val="none" w:sz="0" w:space="0" w:color="auto"/>
      </w:divBdr>
    </w:div>
    <w:div w:id="765153063">
      <w:bodyDiv w:val="1"/>
      <w:marLeft w:val="0"/>
      <w:marRight w:val="0"/>
      <w:marTop w:val="0"/>
      <w:marBottom w:val="0"/>
      <w:divBdr>
        <w:top w:val="none" w:sz="0" w:space="0" w:color="auto"/>
        <w:left w:val="none" w:sz="0" w:space="0" w:color="auto"/>
        <w:bottom w:val="none" w:sz="0" w:space="0" w:color="auto"/>
        <w:right w:val="none" w:sz="0" w:space="0" w:color="auto"/>
      </w:divBdr>
    </w:div>
    <w:div w:id="793063682">
      <w:bodyDiv w:val="1"/>
      <w:marLeft w:val="0"/>
      <w:marRight w:val="0"/>
      <w:marTop w:val="0"/>
      <w:marBottom w:val="0"/>
      <w:divBdr>
        <w:top w:val="none" w:sz="0" w:space="0" w:color="auto"/>
        <w:left w:val="none" w:sz="0" w:space="0" w:color="auto"/>
        <w:bottom w:val="none" w:sz="0" w:space="0" w:color="auto"/>
        <w:right w:val="none" w:sz="0" w:space="0" w:color="auto"/>
      </w:divBdr>
      <w:divsChild>
        <w:div w:id="755521330">
          <w:marLeft w:val="0"/>
          <w:marRight w:val="0"/>
          <w:marTop w:val="150"/>
          <w:marBottom w:val="0"/>
          <w:divBdr>
            <w:top w:val="none" w:sz="0" w:space="0" w:color="auto"/>
            <w:left w:val="none" w:sz="0" w:space="0" w:color="auto"/>
            <w:bottom w:val="none" w:sz="0" w:space="0" w:color="auto"/>
            <w:right w:val="none" w:sz="0" w:space="0" w:color="auto"/>
          </w:divBdr>
          <w:divsChild>
            <w:div w:id="1959411417">
              <w:marLeft w:val="0"/>
              <w:marRight w:val="0"/>
              <w:marTop w:val="0"/>
              <w:marBottom w:val="0"/>
              <w:divBdr>
                <w:top w:val="none" w:sz="0" w:space="0" w:color="auto"/>
                <w:left w:val="none" w:sz="0" w:space="0" w:color="auto"/>
                <w:bottom w:val="none" w:sz="0" w:space="0" w:color="auto"/>
                <w:right w:val="none" w:sz="0" w:space="0" w:color="auto"/>
              </w:divBdr>
              <w:divsChild>
                <w:div w:id="1144354587">
                  <w:marLeft w:val="-225"/>
                  <w:marRight w:val="-225"/>
                  <w:marTop w:val="0"/>
                  <w:marBottom w:val="0"/>
                  <w:divBdr>
                    <w:top w:val="none" w:sz="0" w:space="0" w:color="auto"/>
                    <w:left w:val="none" w:sz="0" w:space="0" w:color="auto"/>
                    <w:bottom w:val="none" w:sz="0" w:space="0" w:color="auto"/>
                    <w:right w:val="none" w:sz="0" w:space="0" w:color="auto"/>
                  </w:divBdr>
                  <w:divsChild>
                    <w:div w:id="1534073903">
                      <w:marLeft w:val="0"/>
                      <w:marRight w:val="0"/>
                      <w:marTop w:val="0"/>
                      <w:marBottom w:val="0"/>
                      <w:divBdr>
                        <w:top w:val="none" w:sz="0" w:space="0" w:color="auto"/>
                        <w:left w:val="none" w:sz="0" w:space="0" w:color="auto"/>
                        <w:bottom w:val="none" w:sz="0" w:space="0" w:color="auto"/>
                        <w:right w:val="none" w:sz="0" w:space="0" w:color="auto"/>
                      </w:divBdr>
                      <w:divsChild>
                        <w:div w:id="51319555">
                          <w:marLeft w:val="-225"/>
                          <w:marRight w:val="-225"/>
                          <w:marTop w:val="0"/>
                          <w:marBottom w:val="0"/>
                          <w:divBdr>
                            <w:top w:val="none" w:sz="0" w:space="0" w:color="auto"/>
                            <w:left w:val="none" w:sz="0" w:space="0" w:color="auto"/>
                            <w:bottom w:val="none" w:sz="0" w:space="0" w:color="auto"/>
                            <w:right w:val="none" w:sz="0" w:space="0" w:color="auto"/>
                          </w:divBdr>
                          <w:divsChild>
                            <w:div w:id="2095397932">
                              <w:marLeft w:val="0"/>
                              <w:marRight w:val="0"/>
                              <w:marTop w:val="0"/>
                              <w:marBottom w:val="0"/>
                              <w:divBdr>
                                <w:top w:val="none" w:sz="0" w:space="0" w:color="auto"/>
                                <w:left w:val="none" w:sz="0" w:space="0" w:color="auto"/>
                                <w:bottom w:val="none" w:sz="0" w:space="0" w:color="auto"/>
                                <w:right w:val="none" w:sz="0" w:space="0" w:color="auto"/>
                              </w:divBdr>
                              <w:divsChild>
                                <w:div w:id="851407947">
                                  <w:marLeft w:val="-225"/>
                                  <w:marRight w:val="-225"/>
                                  <w:marTop w:val="0"/>
                                  <w:marBottom w:val="0"/>
                                  <w:divBdr>
                                    <w:top w:val="none" w:sz="0" w:space="0" w:color="auto"/>
                                    <w:left w:val="none" w:sz="0" w:space="0" w:color="auto"/>
                                    <w:bottom w:val="none" w:sz="0" w:space="0" w:color="auto"/>
                                    <w:right w:val="none" w:sz="0" w:space="0" w:color="auto"/>
                                  </w:divBdr>
                                  <w:divsChild>
                                    <w:div w:id="99742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36711">
      <w:bodyDiv w:val="1"/>
      <w:marLeft w:val="0"/>
      <w:marRight w:val="0"/>
      <w:marTop w:val="0"/>
      <w:marBottom w:val="0"/>
      <w:divBdr>
        <w:top w:val="none" w:sz="0" w:space="0" w:color="auto"/>
        <w:left w:val="none" w:sz="0" w:space="0" w:color="auto"/>
        <w:bottom w:val="none" w:sz="0" w:space="0" w:color="auto"/>
        <w:right w:val="none" w:sz="0" w:space="0" w:color="auto"/>
      </w:divBdr>
      <w:divsChild>
        <w:div w:id="787309496">
          <w:marLeft w:val="-225"/>
          <w:marRight w:val="-225"/>
          <w:marTop w:val="0"/>
          <w:marBottom w:val="0"/>
          <w:divBdr>
            <w:top w:val="none" w:sz="0" w:space="0" w:color="auto"/>
            <w:left w:val="none" w:sz="0" w:space="0" w:color="auto"/>
            <w:bottom w:val="none" w:sz="0" w:space="0" w:color="auto"/>
            <w:right w:val="none" w:sz="0" w:space="0" w:color="auto"/>
          </w:divBdr>
          <w:divsChild>
            <w:div w:id="190187448">
              <w:marLeft w:val="0"/>
              <w:marRight w:val="0"/>
              <w:marTop w:val="0"/>
              <w:marBottom w:val="0"/>
              <w:divBdr>
                <w:top w:val="none" w:sz="0" w:space="0" w:color="auto"/>
                <w:left w:val="none" w:sz="0" w:space="0" w:color="auto"/>
                <w:bottom w:val="none" w:sz="0" w:space="0" w:color="auto"/>
                <w:right w:val="none" w:sz="0" w:space="0" w:color="auto"/>
              </w:divBdr>
              <w:divsChild>
                <w:div w:id="1232960434">
                  <w:marLeft w:val="-225"/>
                  <w:marRight w:val="-225"/>
                  <w:marTop w:val="0"/>
                  <w:marBottom w:val="0"/>
                  <w:divBdr>
                    <w:top w:val="none" w:sz="0" w:space="0" w:color="auto"/>
                    <w:left w:val="none" w:sz="0" w:space="0" w:color="auto"/>
                    <w:bottom w:val="none" w:sz="0" w:space="0" w:color="auto"/>
                    <w:right w:val="none" w:sz="0" w:space="0" w:color="auto"/>
                  </w:divBdr>
                  <w:divsChild>
                    <w:div w:id="1556966286">
                      <w:marLeft w:val="0"/>
                      <w:marRight w:val="0"/>
                      <w:marTop w:val="0"/>
                      <w:marBottom w:val="0"/>
                      <w:divBdr>
                        <w:top w:val="none" w:sz="0" w:space="0" w:color="auto"/>
                        <w:left w:val="none" w:sz="0" w:space="0" w:color="auto"/>
                        <w:bottom w:val="none" w:sz="0" w:space="0" w:color="auto"/>
                        <w:right w:val="none" w:sz="0" w:space="0" w:color="auto"/>
                      </w:divBdr>
                      <w:divsChild>
                        <w:div w:id="1131051673">
                          <w:marLeft w:val="-225"/>
                          <w:marRight w:val="-225"/>
                          <w:marTop w:val="0"/>
                          <w:marBottom w:val="0"/>
                          <w:divBdr>
                            <w:top w:val="none" w:sz="0" w:space="0" w:color="auto"/>
                            <w:left w:val="none" w:sz="0" w:space="0" w:color="auto"/>
                            <w:bottom w:val="none" w:sz="0" w:space="0" w:color="auto"/>
                            <w:right w:val="none" w:sz="0" w:space="0" w:color="auto"/>
                          </w:divBdr>
                          <w:divsChild>
                            <w:div w:id="539051756">
                              <w:marLeft w:val="0"/>
                              <w:marRight w:val="0"/>
                              <w:marTop w:val="0"/>
                              <w:marBottom w:val="0"/>
                              <w:divBdr>
                                <w:top w:val="none" w:sz="0" w:space="0" w:color="auto"/>
                                <w:left w:val="none" w:sz="0" w:space="0" w:color="auto"/>
                                <w:bottom w:val="none" w:sz="0" w:space="0" w:color="auto"/>
                                <w:right w:val="none" w:sz="0" w:space="0" w:color="auto"/>
                              </w:divBdr>
                            </w:div>
                            <w:div w:id="196190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8468277">
      <w:bodyDiv w:val="1"/>
      <w:marLeft w:val="0"/>
      <w:marRight w:val="0"/>
      <w:marTop w:val="0"/>
      <w:marBottom w:val="0"/>
      <w:divBdr>
        <w:top w:val="none" w:sz="0" w:space="0" w:color="auto"/>
        <w:left w:val="none" w:sz="0" w:space="0" w:color="auto"/>
        <w:bottom w:val="none" w:sz="0" w:space="0" w:color="auto"/>
        <w:right w:val="none" w:sz="0" w:space="0" w:color="auto"/>
      </w:divBdr>
    </w:div>
    <w:div w:id="853153494">
      <w:bodyDiv w:val="1"/>
      <w:marLeft w:val="0"/>
      <w:marRight w:val="0"/>
      <w:marTop w:val="0"/>
      <w:marBottom w:val="0"/>
      <w:divBdr>
        <w:top w:val="none" w:sz="0" w:space="0" w:color="auto"/>
        <w:left w:val="none" w:sz="0" w:space="0" w:color="auto"/>
        <w:bottom w:val="none" w:sz="0" w:space="0" w:color="auto"/>
        <w:right w:val="none" w:sz="0" w:space="0" w:color="auto"/>
      </w:divBdr>
      <w:divsChild>
        <w:div w:id="28650624">
          <w:marLeft w:val="-225"/>
          <w:marRight w:val="-225"/>
          <w:marTop w:val="0"/>
          <w:marBottom w:val="0"/>
          <w:divBdr>
            <w:top w:val="none" w:sz="0" w:space="0" w:color="auto"/>
            <w:left w:val="none" w:sz="0" w:space="0" w:color="auto"/>
            <w:bottom w:val="none" w:sz="0" w:space="0" w:color="auto"/>
            <w:right w:val="none" w:sz="0" w:space="0" w:color="auto"/>
          </w:divBdr>
          <w:divsChild>
            <w:div w:id="686299581">
              <w:marLeft w:val="0"/>
              <w:marRight w:val="0"/>
              <w:marTop w:val="0"/>
              <w:marBottom w:val="0"/>
              <w:divBdr>
                <w:top w:val="none" w:sz="0" w:space="0" w:color="auto"/>
                <w:left w:val="none" w:sz="0" w:space="0" w:color="auto"/>
                <w:bottom w:val="none" w:sz="0" w:space="0" w:color="auto"/>
                <w:right w:val="none" w:sz="0" w:space="0" w:color="auto"/>
              </w:divBdr>
              <w:divsChild>
                <w:div w:id="2138982206">
                  <w:marLeft w:val="-225"/>
                  <w:marRight w:val="-225"/>
                  <w:marTop w:val="0"/>
                  <w:marBottom w:val="0"/>
                  <w:divBdr>
                    <w:top w:val="none" w:sz="0" w:space="0" w:color="auto"/>
                    <w:left w:val="none" w:sz="0" w:space="0" w:color="auto"/>
                    <w:bottom w:val="none" w:sz="0" w:space="0" w:color="auto"/>
                    <w:right w:val="none" w:sz="0" w:space="0" w:color="auto"/>
                  </w:divBdr>
                  <w:divsChild>
                    <w:div w:id="708651358">
                      <w:marLeft w:val="0"/>
                      <w:marRight w:val="0"/>
                      <w:marTop w:val="0"/>
                      <w:marBottom w:val="0"/>
                      <w:divBdr>
                        <w:top w:val="none" w:sz="0" w:space="0" w:color="auto"/>
                        <w:left w:val="none" w:sz="0" w:space="0" w:color="auto"/>
                        <w:bottom w:val="none" w:sz="0" w:space="0" w:color="auto"/>
                        <w:right w:val="none" w:sz="0" w:space="0" w:color="auto"/>
                      </w:divBdr>
                      <w:divsChild>
                        <w:div w:id="574825616">
                          <w:marLeft w:val="-225"/>
                          <w:marRight w:val="-225"/>
                          <w:marTop w:val="0"/>
                          <w:marBottom w:val="0"/>
                          <w:divBdr>
                            <w:top w:val="none" w:sz="0" w:space="0" w:color="auto"/>
                            <w:left w:val="none" w:sz="0" w:space="0" w:color="auto"/>
                            <w:bottom w:val="none" w:sz="0" w:space="0" w:color="auto"/>
                            <w:right w:val="none" w:sz="0" w:space="0" w:color="auto"/>
                          </w:divBdr>
                          <w:divsChild>
                            <w:div w:id="1932271406">
                              <w:marLeft w:val="0"/>
                              <w:marRight w:val="0"/>
                              <w:marTop w:val="0"/>
                              <w:marBottom w:val="0"/>
                              <w:divBdr>
                                <w:top w:val="none" w:sz="0" w:space="0" w:color="auto"/>
                                <w:left w:val="none" w:sz="0" w:space="0" w:color="auto"/>
                                <w:bottom w:val="none" w:sz="0" w:space="0" w:color="auto"/>
                                <w:right w:val="none" w:sz="0" w:space="0" w:color="auto"/>
                              </w:divBdr>
                            </w:div>
                            <w:div w:id="96836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111665">
      <w:bodyDiv w:val="1"/>
      <w:marLeft w:val="0"/>
      <w:marRight w:val="0"/>
      <w:marTop w:val="0"/>
      <w:marBottom w:val="0"/>
      <w:divBdr>
        <w:top w:val="none" w:sz="0" w:space="0" w:color="auto"/>
        <w:left w:val="none" w:sz="0" w:space="0" w:color="auto"/>
        <w:bottom w:val="none" w:sz="0" w:space="0" w:color="auto"/>
        <w:right w:val="none" w:sz="0" w:space="0" w:color="auto"/>
      </w:divBdr>
    </w:div>
    <w:div w:id="949242491">
      <w:bodyDiv w:val="1"/>
      <w:marLeft w:val="0"/>
      <w:marRight w:val="0"/>
      <w:marTop w:val="0"/>
      <w:marBottom w:val="0"/>
      <w:divBdr>
        <w:top w:val="none" w:sz="0" w:space="0" w:color="auto"/>
        <w:left w:val="none" w:sz="0" w:space="0" w:color="auto"/>
        <w:bottom w:val="none" w:sz="0" w:space="0" w:color="auto"/>
        <w:right w:val="none" w:sz="0" w:space="0" w:color="auto"/>
      </w:divBdr>
    </w:div>
    <w:div w:id="1001615781">
      <w:bodyDiv w:val="1"/>
      <w:marLeft w:val="0"/>
      <w:marRight w:val="0"/>
      <w:marTop w:val="0"/>
      <w:marBottom w:val="0"/>
      <w:divBdr>
        <w:top w:val="none" w:sz="0" w:space="0" w:color="auto"/>
        <w:left w:val="none" w:sz="0" w:space="0" w:color="auto"/>
        <w:bottom w:val="none" w:sz="0" w:space="0" w:color="auto"/>
        <w:right w:val="none" w:sz="0" w:space="0" w:color="auto"/>
      </w:divBdr>
    </w:div>
    <w:div w:id="1049646882">
      <w:bodyDiv w:val="1"/>
      <w:marLeft w:val="0"/>
      <w:marRight w:val="0"/>
      <w:marTop w:val="0"/>
      <w:marBottom w:val="0"/>
      <w:divBdr>
        <w:top w:val="none" w:sz="0" w:space="0" w:color="auto"/>
        <w:left w:val="none" w:sz="0" w:space="0" w:color="auto"/>
        <w:bottom w:val="none" w:sz="0" w:space="0" w:color="auto"/>
        <w:right w:val="none" w:sz="0" w:space="0" w:color="auto"/>
      </w:divBdr>
    </w:div>
    <w:div w:id="1062557556">
      <w:bodyDiv w:val="1"/>
      <w:marLeft w:val="0"/>
      <w:marRight w:val="0"/>
      <w:marTop w:val="0"/>
      <w:marBottom w:val="0"/>
      <w:divBdr>
        <w:top w:val="none" w:sz="0" w:space="0" w:color="auto"/>
        <w:left w:val="none" w:sz="0" w:space="0" w:color="auto"/>
        <w:bottom w:val="none" w:sz="0" w:space="0" w:color="auto"/>
        <w:right w:val="none" w:sz="0" w:space="0" w:color="auto"/>
      </w:divBdr>
    </w:div>
    <w:div w:id="1119685847">
      <w:bodyDiv w:val="1"/>
      <w:marLeft w:val="0"/>
      <w:marRight w:val="0"/>
      <w:marTop w:val="0"/>
      <w:marBottom w:val="0"/>
      <w:divBdr>
        <w:top w:val="none" w:sz="0" w:space="0" w:color="auto"/>
        <w:left w:val="none" w:sz="0" w:space="0" w:color="auto"/>
        <w:bottom w:val="none" w:sz="0" w:space="0" w:color="auto"/>
        <w:right w:val="none" w:sz="0" w:space="0" w:color="auto"/>
      </w:divBdr>
    </w:div>
    <w:div w:id="1148664181">
      <w:bodyDiv w:val="1"/>
      <w:marLeft w:val="0"/>
      <w:marRight w:val="0"/>
      <w:marTop w:val="0"/>
      <w:marBottom w:val="0"/>
      <w:divBdr>
        <w:top w:val="none" w:sz="0" w:space="0" w:color="auto"/>
        <w:left w:val="none" w:sz="0" w:space="0" w:color="auto"/>
        <w:bottom w:val="none" w:sz="0" w:space="0" w:color="auto"/>
        <w:right w:val="none" w:sz="0" w:space="0" w:color="auto"/>
      </w:divBdr>
      <w:divsChild>
        <w:div w:id="602224816">
          <w:marLeft w:val="-225"/>
          <w:marRight w:val="-225"/>
          <w:marTop w:val="0"/>
          <w:marBottom w:val="0"/>
          <w:divBdr>
            <w:top w:val="none" w:sz="0" w:space="0" w:color="auto"/>
            <w:left w:val="none" w:sz="0" w:space="0" w:color="auto"/>
            <w:bottom w:val="none" w:sz="0" w:space="0" w:color="auto"/>
            <w:right w:val="none" w:sz="0" w:space="0" w:color="auto"/>
          </w:divBdr>
          <w:divsChild>
            <w:div w:id="1152672686">
              <w:marLeft w:val="0"/>
              <w:marRight w:val="0"/>
              <w:marTop w:val="0"/>
              <w:marBottom w:val="0"/>
              <w:divBdr>
                <w:top w:val="none" w:sz="0" w:space="0" w:color="auto"/>
                <w:left w:val="none" w:sz="0" w:space="0" w:color="auto"/>
                <w:bottom w:val="none" w:sz="0" w:space="0" w:color="auto"/>
                <w:right w:val="none" w:sz="0" w:space="0" w:color="auto"/>
              </w:divBdr>
              <w:divsChild>
                <w:div w:id="1964997022">
                  <w:marLeft w:val="-225"/>
                  <w:marRight w:val="-225"/>
                  <w:marTop w:val="0"/>
                  <w:marBottom w:val="0"/>
                  <w:divBdr>
                    <w:top w:val="none" w:sz="0" w:space="0" w:color="auto"/>
                    <w:left w:val="none" w:sz="0" w:space="0" w:color="auto"/>
                    <w:bottom w:val="none" w:sz="0" w:space="0" w:color="auto"/>
                    <w:right w:val="none" w:sz="0" w:space="0" w:color="auto"/>
                  </w:divBdr>
                  <w:divsChild>
                    <w:div w:id="726270125">
                      <w:marLeft w:val="0"/>
                      <w:marRight w:val="0"/>
                      <w:marTop w:val="0"/>
                      <w:marBottom w:val="0"/>
                      <w:divBdr>
                        <w:top w:val="none" w:sz="0" w:space="0" w:color="auto"/>
                        <w:left w:val="none" w:sz="0" w:space="0" w:color="auto"/>
                        <w:bottom w:val="none" w:sz="0" w:space="0" w:color="auto"/>
                        <w:right w:val="none" w:sz="0" w:space="0" w:color="auto"/>
                      </w:divBdr>
                      <w:divsChild>
                        <w:div w:id="1992443877">
                          <w:marLeft w:val="-225"/>
                          <w:marRight w:val="-225"/>
                          <w:marTop w:val="0"/>
                          <w:marBottom w:val="0"/>
                          <w:divBdr>
                            <w:top w:val="none" w:sz="0" w:space="0" w:color="auto"/>
                            <w:left w:val="none" w:sz="0" w:space="0" w:color="auto"/>
                            <w:bottom w:val="none" w:sz="0" w:space="0" w:color="auto"/>
                            <w:right w:val="none" w:sz="0" w:space="0" w:color="auto"/>
                          </w:divBdr>
                          <w:divsChild>
                            <w:div w:id="198008541">
                              <w:marLeft w:val="0"/>
                              <w:marRight w:val="0"/>
                              <w:marTop w:val="0"/>
                              <w:marBottom w:val="0"/>
                              <w:divBdr>
                                <w:top w:val="none" w:sz="0" w:space="0" w:color="auto"/>
                                <w:left w:val="none" w:sz="0" w:space="0" w:color="auto"/>
                                <w:bottom w:val="none" w:sz="0" w:space="0" w:color="auto"/>
                                <w:right w:val="none" w:sz="0" w:space="0" w:color="auto"/>
                              </w:divBdr>
                            </w:div>
                            <w:div w:id="167799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3329649">
      <w:bodyDiv w:val="1"/>
      <w:marLeft w:val="0"/>
      <w:marRight w:val="0"/>
      <w:marTop w:val="0"/>
      <w:marBottom w:val="0"/>
      <w:divBdr>
        <w:top w:val="none" w:sz="0" w:space="0" w:color="auto"/>
        <w:left w:val="none" w:sz="0" w:space="0" w:color="auto"/>
        <w:bottom w:val="none" w:sz="0" w:space="0" w:color="auto"/>
        <w:right w:val="none" w:sz="0" w:space="0" w:color="auto"/>
      </w:divBdr>
    </w:div>
    <w:div w:id="1173423272">
      <w:bodyDiv w:val="1"/>
      <w:marLeft w:val="0"/>
      <w:marRight w:val="0"/>
      <w:marTop w:val="0"/>
      <w:marBottom w:val="0"/>
      <w:divBdr>
        <w:top w:val="none" w:sz="0" w:space="0" w:color="auto"/>
        <w:left w:val="none" w:sz="0" w:space="0" w:color="auto"/>
        <w:bottom w:val="none" w:sz="0" w:space="0" w:color="auto"/>
        <w:right w:val="none" w:sz="0" w:space="0" w:color="auto"/>
      </w:divBdr>
      <w:divsChild>
        <w:div w:id="505243490">
          <w:marLeft w:val="-225"/>
          <w:marRight w:val="-225"/>
          <w:marTop w:val="0"/>
          <w:marBottom w:val="0"/>
          <w:divBdr>
            <w:top w:val="none" w:sz="0" w:space="0" w:color="auto"/>
            <w:left w:val="none" w:sz="0" w:space="0" w:color="auto"/>
            <w:bottom w:val="none" w:sz="0" w:space="0" w:color="auto"/>
            <w:right w:val="none" w:sz="0" w:space="0" w:color="auto"/>
          </w:divBdr>
          <w:divsChild>
            <w:div w:id="1790120031">
              <w:marLeft w:val="0"/>
              <w:marRight w:val="0"/>
              <w:marTop w:val="0"/>
              <w:marBottom w:val="0"/>
              <w:divBdr>
                <w:top w:val="none" w:sz="0" w:space="0" w:color="auto"/>
                <w:left w:val="none" w:sz="0" w:space="0" w:color="auto"/>
                <w:bottom w:val="none" w:sz="0" w:space="0" w:color="auto"/>
                <w:right w:val="none" w:sz="0" w:space="0" w:color="auto"/>
              </w:divBdr>
              <w:divsChild>
                <w:div w:id="1480802068">
                  <w:marLeft w:val="-225"/>
                  <w:marRight w:val="-225"/>
                  <w:marTop w:val="0"/>
                  <w:marBottom w:val="0"/>
                  <w:divBdr>
                    <w:top w:val="none" w:sz="0" w:space="0" w:color="auto"/>
                    <w:left w:val="none" w:sz="0" w:space="0" w:color="auto"/>
                    <w:bottom w:val="none" w:sz="0" w:space="0" w:color="auto"/>
                    <w:right w:val="none" w:sz="0" w:space="0" w:color="auto"/>
                  </w:divBdr>
                  <w:divsChild>
                    <w:div w:id="1203590422">
                      <w:marLeft w:val="0"/>
                      <w:marRight w:val="0"/>
                      <w:marTop w:val="0"/>
                      <w:marBottom w:val="0"/>
                      <w:divBdr>
                        <w:top w:val="none" w:sz="0" w:space="0" w:color="auto"/>
                        <w:left w:val="none" w:sz="0" w:space="0" w:color="auto"/>
                        <w:bottom w:val="none" w:sz="0" w:space="0" w:color="auto"/>
                        <w:right w:val="none" w:sz="0" w:space="0" w:color="auto"/>
                      </w:divBdr>
                      <w:divsChild>
                        <w:div w:id="315961449">
                          <w:marLeft w:val="-225"/>
                          <w:marRight w:val="-225"/>
                          <w:marTop w:val="0"/>
                          <w:marBottom w:val="0"/>
                          <w:divBdr>
                            <w:top w:val="none" w:sz="0" w:space="0" w:color="auto"/>
                            <w:left w:val="none" w:sz="0" w:space="0" w:color="auto"/>
                            <w:bottom w:val="none" w:sz="0" w:space="0" w:color="auto"/>
                            <w:right w:val="none" w:sz="0" w:space="0" w:color="auto"/>
                          </w:divBdr>
                          <w:divsChild>
                            <w:div w:id="977221481">
                              <w:marLeft w:val="0"/>
                              <w:marRight w:val="0"/>
                              <w:marTop w:val="0"/>
                              <w:marBottom w:val="0"/>
                              <w:divBdr>
                                <w:top w:val="none" w:sz="0" w:space="0" w:color="auto"/>
                                <w:left w:val="none" w:sz="0" w:space="0" w:color="auto"/>
                                <w:bottom w:val="none" w:sz="0" w:space="0" w:color="auto"/>
                                <w:right w:val="none" w:sz="0" w:space="0" w:color="auto"/>
                              </w:divBdr>
                            </w:div>
                            <w:div w:id="106340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0192429">
      <w:bodyDiv w:val="1"/>
      <w:marLeft w:val="0"/>
      <w:marRight w:val="0"/>
      <w:marTop w:val="0"/>
      <w:marBottom w:val="0"/>
      <w:divBdr>
        <w:top w:val="none" w:sz="0" w:space="0" w:color="auto"/>
        <w:left w:val="none" w:sz="0" w:space="0" w:color="auto"/>
        <w:bottom w:val="none" w:sz="0" w:space="0" w:color="auto"/>
        <w:right w:val="none" w:sz="0" w:space="0" w:color="auto"/>
      </w:divBdr>
    </w:div>
    <w:div w:id="1230074507">
      <w:bodyDiv w:val="1"/>
      <w:marLeft w:val="0"/>
      <w:marRight w:val="0"/>
      <w:marTop w:val="0"/>
      <w:marBottom w:val="0"/>
      <w:divBdr>
        <w:top w:val="none" w:sz="0" w:space="0" w:color="auto"/>
        <w:left w:val="none" w:sz="0" w:space="0" w:color="auto"/>
        <w:bottom w:val="none" w:sz="0" w:space="0" w:color="auto"/>
        <w:right w:val="none" w:sz="0" w:space="0" w:color="auto"/>
      </w:divBdr>
      <w:divsChild>
        <w:div w:id="336689012">
          <w:marLeft w:val="0"/>
          <w:marRight w:val="0"/>
          <w:marTop w:val="0"/>
          <w:marBottom w:val="0"/>
          <w:divBdr>
            <w:top w:val="none" w:sz="0" w:space="0" w:color="auto"/>
            <w:left w:val="none" w:sz="0" w:space="0" w:color="auto"/>
            <w:bottom w:val="none" w:sz="0" w:space="0" w:color="auto"/>
            <w:right w:val="none" w:sz="0" w:space="0" w:color="auto"/>
          </w:divBdr>
          <w:divsChild>
            <w:div w:id="794444378">
              <w:marLeft w:val="0"/>
              <w:marRight w:val="0"/>
              <w:marTop w:val="0"/>
              <w:marBottom w:val="0"/>
              <w:divBdr>
                <w:top w:val="none" w:sz="0" w:space="0" w:color="auto"/>
                <w:left w:val="none" w:sz="0" w:space="0" w:color="auto"/>
                <w:bottom w:val="none" w:sz="0" w:space="0" w:color="auto"/>
                <w:right w:val="none" w:sz="0" w:space="0" w:color="auto"/>
              </w:divBdr>
              <w:divsChild>
                <w:div w:id="847409438">
                  <w:marLeft w:val="0"/>
                  <w:marRight w:val="0"/>
                  <w:marTop w:val="0"/>
                  <w:marBottom w:val="0"/>
                  <w:divBdr>
                    <w:top w:val="none" w:sz="0" w:space="0" w:color="auto"/>
                    <w:left w:val="none" w:sz="0" w:space="0" w:color="auto"/>
                    <w:bottom w:val="none" w:sz="0" w:space="0" w:color="auto"/>
                    <w:right w:val="none" w:sz="0" w:space="0" w:color="auto"/>
                  </w:divBdr>
                  <w:divsChild>
                    <w:div w:id="508983189">
                      <w:marLeft w:val="0"/>
                      <w:marRight w:val="0"/>
                      <w:marTop w:val="0"/>
                      <w:marBottom w:val="0"/>
                      <w:divBdr>
                        <w:top w:val="none" w:sz="0" w:space="0" w:color="auto"/>
                        <w:left w:val="none" w:sz="0" w:space="0" w:color="auto"/>
                        <w:bottom w:val="none" w:sz="0" w:space="0" w:color="auto"/>
                        <w:right w:val="none" w:sz="0" w:space="0" w:color="auto"/>
                      </w:divBdr>
                      <w:divsChild>
                        <w:div w:id="1196305919">
                          <w:marLeft w:val="0"/>
                          <w:marRight w:val="0"/>
                          <w:marTop w:val="0"/>
                          <w:marBottom w:val="0"/>
                          <w:divBdr>
                            <w:top w:val="none" w:sz="0" w:space="0" w:color="auto"/>
                            <w:left w:val="none" w:sz="0" w:space="0" w:color="auto"/>
                            <w:bottom w:val="none" w:sz="0" w:space="0" w:color="auto"/>
                            <w:right w:val="none" w:sz="0" w:space="0" w:color="auto"/>
                          </w:divBdr>
                          <w:divsChild>
                            <w:div w:id="1855420540">
                              <w:marLeft w:val="0"/>
                              <w:marRight w:val="0"/>
                              <w:marTop w:val="0"/>
                              <w:marBottom w:val="0"/>
                              <w:divBdr>
                                <w:top w:val="none" w:sz="0" w:space="0" w:color="auto"/>
                                <w:left w:val="none" w:sz="0" w:space="0" w:color="auto"/>
                                <w:bottom w:val="none" w:sz="0" w:space="0" w:color="auto"/>
                                <w:right w:val="none" w:sz="0" w:space="0" w:color="auto"/>
                              </w:divBdr>
                              <w:divsChild>
                                <w:div w:id="975990624">
                                  <w:marLeft w:val="0"/>
                                  <w:marRight w:val="0"/>
                                  <w:marTop w:val="0"/>
                                  <w:marBottom w:val="0"/>
                                  <w:divBdr>
                                    <w:top w:val="none" w:sz="0" w:space="0" w:color="auto"/>
                                    <w:left w:val="none" w:sz="0" w:space="0" w:color="auto"/>
                                    <w:bottom w:val="none" w:sz="0" w:space="0" w:color="auto"/>
                                    <w:right w:val="none" w:sz="0" w:space="0" w:color="auto"/>
                                  </w:divBdr>
                                  <w:divsChild>
                                    <w:div w:id="1223100421">
                                      <w:marLeft w:val="0"/>
                                      <w:marRight w:val="0"/>
                                      <w:marTop w:val="0"/>
                                      <w:marBottom w:val="0"/>
                                      <w:divBdr>
                                        <w:top w:val="none" w:sz="0" w:space="0" w:color="auto"/>
                                        <w:left w:val="none" w:sz="0" w:space="0" w:color="auto"/>
                                        <w:bottom w:val="none" w:sz="0" w:space="0" w:color="auto"/>
                                        <w:right w:val="none" w:sz="0" w:space="0" w:color="auto"/>
                                      </w:divBdr>
                                      <w:divsChild>
                                        <w:div w:id="122914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9721563">
      <w:bodyDiv w:val="1"/>
      <w:marLeft w:val="0"/>
      <w:marRight w:val="0"/>
      <w:marTop w:val="0"/>
      <w:marBottom w:val="0"/>
      <w:divBdr>
        <w:top w:val="none" w:sz="0" w:space="0" w:color="auto"/>
        <w:left w:val="none" w:sz="0" w:space="0" w:color="auto"/>
        <w:bottom w:val="none" w:sz="0" w:space="0" w:color="auto"/>
        <w:right w:val="none" w:sz="0" w:space="0" w:color="auto"/>
      </w:divBdr>
    </w:div>
    <w:div w:id="1301304206">
      <w:bodyDiv w:val="1"/>
      <w:marLeft w:val="0"/>
      <w:marRight w:val="0"/>
      <w:marTop w:val="0"/>
      <w:marBottom w:val="0"/>
      <w:divBdr>
        <w:top w:val="none" w:sz="0" w:space="0" w:color="auto"/>
        <w:left w:val="none" w:sz="0" w:space="0" w:color="auto"/>
        <w:bottom w:val="none" w:sz="0" w:space="0" w:color="auto"/>
        <w:right w:val="none" w:sz="0" w:space="0" w:color="auto"/>
      </w:divBdr>
      <w:divsChild>
        <w:div w:id="2050254624">
          <w:marLeft w:val="-225"/>
          <w:marRight w:val="-225"/>
          <w:marTop w:val="0"/>
          <w:marBottom w:val="0"/>
          <w:divBdr>
            <w:top w:val="none" w:sz="0" w:space="0" w:color="auto"/>
            <w:left w:val="none" w:sz="0" w:space="0" w:color="auto"/>
            <w:bottom w:val="none" w:sz="0" w:space="0" w:color="auto"/>
            <w:right w:val="none" w:sz="0" w:space="0" w:color="auto"/>
          </w:divBdr>
          <w:divsChild>
            <w:div w:id="1810320756">
              <w:marLeft w:val="0"/>
              <w:marRight w:val="0"/>
              <w:marTop w:val="0"/>
              <w:marBottom w:val="0"/>
              <w:divBdr>
                <w:top w:val="none" w:sz="0" w:space="0" w:color="auto"/>
                <w:left w:val="none" w:sz="0" w:space="0" w:color="auto"/>
                <w:bottom w:val="none" w:sz="0" w:space="0" w:color="auto"/>
                <w:right w:val="none" w:sz="0" w:space="0" w:color="auto"/>
              </w:divBdr>
              <w:divsChild>
                <w:div w:id="1657222380">
                  <w:marLeft w:val="-225"/>
                  <w:marRight w:val="-225"/>
                  <w:marTop w:val="0"/>
                  <w:marBottom w:val="0"/>
                  <w:divBdr>
                    <w:top w:val="none" w:sz="0" w:space="0" w:color="auto"/>
                    <w:left w:val="none" w:sz="0" w:space="0" w:color="auto"/>
                    <w:bottom w:val="none" w:sz="0" w:space="0" w:color="auto"/>
                    <w:right w:val="none" w:sz="0" w:space="0" w:color="auto"/>
                  </w:divBdr>
                  <w:divsChild>
                    <w:div w:id="1466846790">
                      <w:marLeft w:val="0"/>
                      <w:marRight w:val="0"/>
                      <w:marTop w:val="0"/>
                      <w:marBottom w:val="0"/>
                      <w:divBdr>
                        <w:top w:val="none" w:sz="0" w:space="0" w:color="auto"/>
                        <w:left w:val="none" w:sz="0" w:space="0" w:color="auto"/>
                        <w:bottom w:val="none" w:sz="0" w:space="0" w:color="auto"/>
                        <w:right w:val="none" w:sz="0" w:space="0" w:color="auto"/>
                      </w:divBdr>
                      <w:divsChild>
                        <w:div w:id="1610695080">
                          <w:marLeft w:val="-225"/>
                          <w:marRight w:val="-225"/>
                          <w:marTop w:val="0"/>
                          <w:marBottom w:val="0"/>
                          <w:divBdr>
                            <w:top w:val="none" w:sz="0" w:space="0" w:color="auto"/>
                            <w:left w:val="none" w:sz="0" w:space="0" w:color="auto"/>
                            <w:bottom w:val="none" w:sz="0" w:space="0" w:color="auto"/>
                            <w:right w:val="none" w:sz="0" w:space="0" w:color="auto"/>
                          </w:divBdr>
                          <w:divsChild>
                            <w:div w:id="1309482847">
                              <w:marLeft w:val="0"/>
                              <w:marRight w:val="0"/>
                              <w:marTop w:val="0"/>
                              <w:marBottom w:val="0"/>
                              <w:divBdr>
                                <w:top w:val="none" w:sz="0" w:space="0" w:color="auto"/>
                                <w:left w:val="none" w:sz="0" w:space="0" w:color="auto"/>
                                <w:bottom w:val="none" w:sz="0" w:space="0" w:color="auto"/>
                                <w:right w:val="none" w:sz="0" w:space="0" w:color="auto"/>
                              </w:divBdr>
                            </w:div>
                            <w:div w:id="40796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8412454">
      <w:bodyDiv w:val="1"/>
      <w:marLeft w:val="0"/>
      <w:marRight w:val="0"/>
      <w:marTop w:val="0"/>
      <w:marBottom w:val="0"/>
      <w:divBdr>
        <w:top w:val="none" w:sz="0" w:space="0" w:color="auto"/>
        <w:left w:val="none" w:sz="0" w:space="0" w:color="auto"/>
        <w:bottom w:val="none" w:sz="0" w:space="0" w:color="auto"/>
        <w:right w:val="none" w:sz="0" w:space="0" w:color="auto"/>
      </w:divBdr>
      <w:divsChild>
        <w:div w:id="293760293">
          <w:marLeft w:val="-225"/>
          <w:marRight w:val="-225"/>
          <w:marTop w:val="0"/>
          <w:marBottom w:val="0"/>
          <w:divBdr>
            <w:top w:val="none" w:sz="0" w:space="0" w:color="auto"/>
            <w:left w:val="none" w:sz="0" w:space="0" w:color="auto"/>
            <w:bottom w:val="none" w:sz="0" w:space="0" w:color="auto"/>
            <w:right w:val="none" w:sz="0" w:space="0" w:color="auto"/>
          </w:divBdr>
          <w:divsChild>
            <w:div w:id="1772385655">
              <w:marLeft w:val="0"/>
              <w:marRight w:val="0"/>
              <w:marTop w:val="0"/>
              <w:marBottom w:val="0"/>
              <w:divBdr>
                <w:top w:val="none" w:sz="0" w:space="0" w:color="auto"/>
                <w:left w:val="none" w:sz="0" w:space="0" w:color="auto"/>
                <w:bottom w:val="none" w:sz="0" w:space="0" w:color="auto"/>
                <w:right w:val="none" w:sz="0" w:space="0" w:color="auto"/>
              </w:divBdr>
              <w:divsChild>
                <w:div w:id="734008654">
                  <w:marLeft w:val="-225"/>
                  <w:marRight w:val="-225"/>
                  <w:marTop w:val="0"/>
                  <w:marBottom w:val="0"/>
                  <w:divBdr>
                    <w:top w:val="none" w:sz="0" w:space="0" w:color="auto"/>
                    <w:left w:val="none" w:sz="0" w:space="0" w:color="auto"/>
                    <w:bottom w:val="none" w:sz="0" w:space="0" w:color="auto"/>
                    <w:right w:val="none" w:sz="0" w:space="0" w:color="auto"/>
                  </w:divBdr>
                  <w:divsChild>
                    <w:div w:id="1085803875">
                      <w:marLeft w:val="0"/>
                      <w:marRight w:val="0"/>
                      <w:marTop w:val="0"/>
                      <w:marBottom w:val="0"/>
                      <w:divBdr>
                        <w:top w:val="none" w:sz="0" w:space="0" w:color="auto"/>
                        <w:left w:val="none" w:sz="0" w:space="0" w:color="auto"/>
                        <w:bottom w:val="none" w:sz="0" w:space="0" w:color="auto"/>
                        <w:right w:val="none" w:sz="0" w:space="0" w:color="auto"/>
                      </w:divBdr>
                      <w:divsChild>
                        <w:div w:id="1159806001">
                          <w:marLeft w:val="-225"/>
                          <w:marRight w:val="-225"/>
                          <w:marTop w:val="0"/>
                          <w:marBottom w:val="0"/>
                          <w:divBdr>
                            <w:top w:val="none" w:sz="0" w:space="0" w:color="auto"/>
                            <w:left w:val="none" w:sz="0" w:space="0" w:color="auto"/>
                            <w:bottom w:val="none" w:sz="0" w:space="0" w:color="auto"/>
                            <w:right w:val="none" w:sz="0" w:space="0" w:color="auto"/>
                          </w:divBdr>
                          <w:divsChild>
                            <w:div w:id="101922103">
                              <w:marLeft w:val="0"/>
                              <w:marRight w:val="0"/>
                              <w:marTop w:val="0"/>
                              <w:marBottom w:val="0"/>
                              <w:divBdr>
                                <w:top w:val="none" w:sz="0" w:space="0" w:color="auto"/>
                                <w:left w:val="none" w:sz="0" w:space="0" w:color="auto"/>
                                <w:bottom w:val="none" w:sz="0" w:space="0" w:color="auto"/>
                                <w:right w:val="none" w:sz="0" w:space="0" w:color="auto"/>
                              </w:divBdr>
                            </w:div>
                            <w:div w:id="27625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631746">
      <w:bodyDiv w:val="1"/>
      <w:marLeft w:val="0"/>
      <w:marRight w:val="0"/>
      <w:marTop w:val="0"/>
      <w:marBottom w:val="0"/>
      <w:divBdr>
        <w:top w:val="none" w:sz="0" w:space="0" w:color="auto"/>
        <w:left w:val="none" w:sz="0" w:space="0" w:color="auto"/>
        <w:bottom w:val="none" w:sz="0" w:space="0" w:color="auto"/>
        <w:right w:val="none" w:sz="0" w:space="0" w:color="auto"/>
      </w:divBdr>
      <w:divsChild>
        <w:div w:id="388698045">
          <w:marLeft w:val="-225"/>
          <w:marRight w:val="-225"/>
          <w:marTop w:val="0"/>
          <w:marBottom w:val="0"/>
          <w:divBdr>
            <w:top w:val="none" w:sz="0" w:space="0" w:color="auto"/>
            <w:left w:val="none" w:sz="0" w:space="0" w:color="auto"/>
            <w:bottom w:val="none" w:sz="0" w:space="0" w:color="auto"/>
            <w:right w:val="none" w:sz="0" w:space="0" w:color="auto"/>
          </w:divBdr>
          <w:divsChild>
            <w:div w:id="170491123">
              <w:marLeft w:val="0"/>
              <w:marRight w:val="0"/>
              <w:marTop w:val="0"/>
              <w:marBottom w:val="0"/>
              <w:divBdr>
                <w:top w:val="none" w:sz="0" w:space="0" w:color="auto"/>
                <w:left w:val="none" w:sz="0" w:space="0" w:color="auto"/>
                <w:bottom w:val="none" w:sz="0" w:space="0" w:color="auto"/>
                <w:right w:val="none" w:sz="0" w:space="0" w:color="auto"/>
              </w:divBdr>
              <w:divsChild>
                <w:div w:id="1214925032">
                  <w:marLeft w:val="-225"/>
                  <w:marRight w:val="-225"/>
                  <w:marTop w:val="0"/>
                  <w:marBottom w:val="0"/>
                  <w:divBdr>
                    <w:top w:val="none" w:sz="0" w:space="0" w:color="auto"/>
                    <w:left w:val="none" w:sz="0" w:space="0" w:color="auto"/>
                    <w:bottom w:val="none" w:sz="0" w:space="0" w:color="auto"/>
                    <w:right w:val="none" w:sz="0" w:space="0" w:color="auto"/>
                  </w:divBdr>
                  <w:divsChild>
                    <w:div w:id="62879774">
                      <w:marLeft w:val="0"/>
                      <w:marRight w:val="0"/>
                      <w:marTop w:val="0"/>
                      <w:marBottom w:val="0"/>
                      <w:divBdr>
                        <w:top w:val="none" w:sz="0" w:space="0" w:color="auto"/>
                        <w:left w:val="none" w:sz="0" w:space="0" w:color="auto"/>
                        <w:bottom w:val="none" w:sz="0" w:space="0" w:color="auto"/>
                        <w:right w:val="none" w:sz="0" w:space="0" w:color="auto"/>
                      </w:divBdr>
                      <w:divsChild>
                        <w:div w:id="1943881052">
                          <w:marLeft w:val="-225"/>
                          <w:marRight w:val="-225"/>
                          <w:marTop w:val="0"/>
                          <w:marBottom w:val="0"/>
                          <w:divBdr>
                            <w:top w:val="none" w:sz="0" w:space="0" w:color="auto"/>
                            <w:left w:val="none" w:sz="0" w:space="0" w:color="auto"/>
                            <w:bottom w:val="none" w:sz="0" w:space="0" w:color="auto"/>
                            <w:right w:val="none" w:sz="0" w:space="0" w:color="auto"/>
                          </w:divBdr>
                          <w:divsChild>
                            <w:div w:id="833375342">
                              <w:marLeft w:val="0"/>
                              <w:marRight w:val="0"/>
                              <w:marTop w:val="0"/>
                              <w:marBottom w:val="0"/>
                              <w:divBdr>
                                <w:top w:val="none" w:sz="0" w:space="0" w:color="auto"/>
                                <w:left w:val="none" w:sz="0" w:space="0" w:color="auto"/>
                                <w:bottom w:val="none" w:sz="0" w:space="0" w:color="auto"/>
                                <w:right w:val="none" w:sz="0" w:space="0" w:color="auto"/>
                              </w:divBdr>
                            </w:div>
                            <w:div w:id="74599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450678">
      <w:bodyDiv w:val="1"/>
      <w:marLeft w:val="0"/>
      <w:marRight w:val="0"/>
      <w:marTop w:val="0"/>
      <w:marBottom w:val="0"/>
      <w:divBdr>
        <w:top w:val="none" w:sz="0" w:space="0" w:color="auto"/>
        <w:left w:val="none" w:sz="0" w:space="0" w:color="auto"/>
        <w:bottom w:val="none" w:sz="0" w:space="0" w:color="auto"/>
        <w:right w:val="none" w:sz="0" w:space="0" w:color="auto"/>
      </w:divBdr>
    </w:div>
    <w:div w:id="1365911357">
      <w:bodyDiv w:val="1"/>
      <w:marLeft w:val="0"/>
      <w:marRight w:val="0"/>
      <w:marTop w:val="0"/>
      <w:marBottom w:val="0"/>
      <w:divBdr>
        <w:top w:val="none" w:sz="0" w:space="0" w:color="auto"/>
        <w:left w:val="none" w:sz="0" w:space="0" w:color="auto"/>
        <w:bottom w:val="none" w:sz="0" w:space="0" w:color="auto"/>
        <w:right w:val="none" w:sz="0" w:space="0" w:color="auto"/>
      </w:divBdr>
    </w:div>
    <w:div w:id="1514605739">
      <w:bodyDiv w:val="1"/>
      <w:marLeft w:val="0"/>
      <w:marRight w:val="0"/>
      <w:marTop w:val="0"/>
      <w:marBottom w:val="0"/>
      <w:divBdr>
        <w:top w:val="none" w:sz="0" w:space="0" w:color="auto"/>
        <w:left w:val="none" w:sz="0" w:space="0" w:color="auto"/>
        <w:bottom w:val="none" w:sz="0" w:space="0" w:color="auto"/>
        <w:right w:val="none" w:sz="0" w:space="0" w:color="auto"/>
      </w:divBdr>
    </w:div>
    <w:div w:id="1559903893">
      <w:bodyDiv w:val="1"/>
      <w:marLeft w:val="0"/>
      <w:marRight w:val="0"/>
      <w:marTop w:val="0"/>
      <w:marBottom w:val="0"/>
      <w:divBdr>
        <w:top w:val="none" w:sz="0" w:space="0" w:color="auto"/>
        <w:left w:val="none" w:sz="0" w:space="0" w:color="auto"/>
        <w:bottom w:val="none" w:sz="0" w:space="0" w:color="auto"/>
        <w:right w:val="none" w:sz="0" w:space="0" w:color="auto"/>
      </w:divBdr>
    </w:div>
    <w:div w:id="1566987285">
      <w:bodyDiv w:val="1"/>
      <w:marLeft w:val="0"/>
      <w:marRight w:val="0"/>
      <w:marTop w:val="0"/>
      <w:marBottom w:val="0"/>
      <w:divBdr>
        <w:top w:val="none" w:sz="0" w:space="0" w:color="auto"/>
        <w:left w:val="none" w:sz="0" w:space="0" w:color="auto"/>
        <w:bottom w:val="none" w:sz="0" w:space="0" w:color="auto"/>
        <w:right w:val="none" w:sz="0" w:space="0" w:color="auto"/>
      </w:divBdr>
    </w:div>
    <w:div w:id="1578788804">
      <w:bodyDiv w:val="1"/>
      <w:marLeft w:val="0"/>
      <w:marRight w:val="0"/>
      <w:marTop w:val="0"/>
      <w:marBottom w:val="0"/>
      <w:divBdr>
        <w:top w:val="none" w:sz="0" w:space="0" w:color="auto"/>
        <w:left w:val="none" w:sz="0" w:space="0" w:color="auto"/>
        <w:bottom w:val="none" w:sz="0" w:space="0" w:color="auto"/>
        <w:right w:val="none" w:sz="0" w:space="0" w:color="auto"/>
      </w:divBdr>
    </w:div>
    <w:div w:id="1636642945">
      <w:bodyDiv w:val="1"/>
      <w:marLeft w:val="0"/>
      <w:marRight w:val="0"/>
      <w:marTop w:val="0"/>
      <w:marBottom w:val="0"/>
      <w:divBdr>
        <w:top w:val="none" w:sz="0" w:space="0" w:color="auto"/>
        <w:left w:val="none" w:sz="0" w:space="0" w:color="auto"/>
        <w:bottom w:val="none" w:sz="0" w:space="0" w:color="auto"/>
        <w:right w:val="none" w:sz="0" w:space="0" w:color="auto"/>
      </w:divBdr>
      <w:divsChild>
        <w:div w:id="1610312988">
          <w:marLeft w:val="-225"/>
          <w:marRight w:val="-225"/>
          <w:marTop w:val="0"/>
          <w:marBottom w:val="0"/>
          <w:divBdr>
            <w:top w:val="none" w:sz="0" w:space="0" w:color="auto"/>
            <w:left w:val="none" w:sz="0" w:space="0" w:color="auto"/>
            <w:bottom w:val="none" w:sz="0" w:space="0" w:color="auto"/>
            <w:right w:val="none" w:sz="0" w:space="0" w:color="auto"/>
          </w:divBdr>
          <w:divsChild>
            <w:div w:id="1975601123">
              <w:marLeft w:val="0"/>
              <w:marRight w:val="0"/>
              <w:marTop w:val="0"/>
              <w:marBottom w:val="0"/>
              <w:divBdr>
                <w:top w:val="none" w:sz="0" w:space="0" w:color="auto"/>
                <w:left w:val="none" w:sz="0" w:space="0" w:color="auto"/>
                <w:bottom w:val="none" w:sz="0" w:space="0" w:color="auto"/>
                <w:right w:val="none" w:sz="0" w:space="0" w:color="auto"/>
              </w:divBdr>
              <w:divsChild>
                <w:div w:id="1408191603">
                  <w:marLeft w:val="-225"/>
                  <w:marRight w:val="-225"/>
                  <w:marTop w:val="0"/>
                  <w:marBottom w:val="0"/>
                  <w:divBdr>
                    <w:top w:val="none" w:sz="0" w:space="0" w:color="auto"/>
                    <w:left w:val="none" w:sz="0" w:space="0" w:color="auto"/>
                    <w:bottom w:val="none" w:sz="0" w:space="0" w:color="auto"/>
                    <w:right w:val="none" w:sz="0" w:space="0" w:color="auto"/>
                  </w:divBdr>
                  <w:divsChild>
                    <w:div w:id="1430739856">
                      <w:marLeft w:val="0"/>
                      <w:marRight w:val="0"/>
                      <w:marTop w:val="0"/>
                      <w:marBottom w:val="0"/>
                      <w:divBdr>
                        <w:top w:val="none" w:sz="0" w:space="0" w:color="auto"/>
                        <w:left w:val="none" w:sz="0" w:space="0" w:color="auto"/>
                        <w:bottom w:val="none" w:sz="0" w:space="0" w:color="auto"/>
                        <w:right w:val="none" w:sz="0" w:space="0" w:color="auto"/>
                      </w:divBdr>
                      <w:divsChild>
                        <w:div w:id="1006325210">
                          <w:marLeft w:val="-225"/>
                          <w:marRight w:val="-225"/>
                          <w:marTop w:val="0"/>
                          <w:marBottom w:val="0"/>
                          <w:divBdr>
                            <w:top w:val="none" w:sz="0" w:space="0" w:color="auto"/>
                            <w:left w:val="none" w:sz="0" w:space="0" w:color="auto"/>
                            <w:bottom w:val="none" w:sz="0" w:space="0" w:color="auto"/>
                            <w:right w:val="none" w:sz="0" w:space="0" w:color="auto"/>
                          </w:divBdr>
                          <w:divsChild>
                            <w:div w:id="1740131238">
                              <w:marLeft w:val="0"/>
                              <w:marRight w:val="0"/>
                              <w:marTop w:val="0"/>
                              <w:marBottom w:val="0"/>
                              <w:divBdr>
                                <w:top w:val="none" w:sz="0" w:space="0" w:color="auto"/>
                                <w:left w:val="none" w:sz="0" w:space="0" w:color="auto"/>
                                <w:bottom w:val="none" w:sz="0" w:space="0" w:color="auto"/>
                                <w:right w:val="none" w:sz="0" w:space="0" w:color="auto"/>
                              </w:divBdr>
                            </w:div>
                            <w:div w:id="105836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6108011">
      <w:bodyDiv w:val="1"/>
      <w:marLeft w:val="0"/>
      <w:marRight w:val="0"/>
      <w:marTop w:val="0"/>
      <w:marBottom w:val="0"/>
      <w:divBdr>
        <w:top w:val="none" w:sz="0" w:space="0" w:color="auto"/>
        <w:left w:val="none" w:sz="0" w:space="0" w:color="auto"/>
        <w:bottom w:val="none" w:sz="0" w:space="0" w:color="auto"/>
        <w:right w:val="none" w:sz="0" w:space="0" w:color="auto"/>
      </w:divBdr>
      <w:divsChild>
        <w:div w:id="1936745405">
          <w:marLeft w:val="0"/>
          <w:marRight w:val="0"/>
          <w:marTop w:val="150"/>
          <w:marBottom w:val="0"/>
          <w:divBdr>
            <w:top w:val="none" w:sz="0" w:space="0" w:color="auto"/>
            <w:left w:val="none" w:sz="0" w:space="0" w:color="auto"/>
            <w:bottom w:val="none" w:sz="0" w:space="0" w:color="auto"/>
            <w:right w:val="none" w:sz="0" w:space="0" w:color="auto"/>
          </w:divBdr>
          <w:divsChild>
            <w:div w:id="1691223760">
              <w:marLeft w:val="0"/>
              <w:marRight w:val="0"/>
              <w:marTop w:val="0"/>
              <w:marBottom w:val="0"/>
              <w:divBdr>
                <w:top w:val="none" w:sz="0" w:space="0" w:color="auto"/>
                <w:left w:val="none" w:sz="0" w:space="0" w:color="auto"/>
                <w:bottom w:val="none" w:sz="0" w:space="0" w:color="auto"/>
                <w:right w:val="none" w:sz="0" w:space="0" w:color="auto"/>
              </w:divBdr>
              <w:divsChild>
                <w:div w:id="849874571">
                  <w:marLeft w:val="-225"/>
                  <w:marRight w:val="-225"/>
                  <w:marTop w:val="0"/>
                  <w:marBottom w:val="0"/>
                  <w:divBdr>
                    <w:top w:val="none" w:sz="0" w:space="0" w:color="auto"/>
                    <w:left w:val="none" w:sz="0" w:space="0" w:color="auto"/>
                    <w:bottom w:val="none" w:sz="0" w:space="0" w:color="auto"/>
                    <w:right w:val="none" w:sz="0" w:space="0" w:color="auto"/>
                  </w:divBdr>
                  <w:divsChild>
                    <w:div w:id="1180504443">
                      <w:marLeft w:val="0"/>
                      <w:marRight w:val="0"/>
                      <w:marTop w:val="0"/>
                      <w:marBottom w:val="0"/>
                      <w:divBdr>
                        <w:top w:val="none" w:sz="0" w:space="0" w:color="auto"/>
                        <w:left w:val="none" w:sz="0" w:space="0" w:color="auto"/>
                        <w:bottom w:val="none" w:sz="0" w:space="0" w:color="auto"/>
                        <w:right w:val="none" w:sz="0" w:space="0" w:color="auto"/>
                      </w:divBdr>
                      <w:divsChild>
                        <w:div w:id="1139955359">
                          <w:marLeft w:val="0"/>
                          <w:marRight w:val="0"/>
                          <w:marTop w:val="750"/>
                          <w:marBottom w:val="300"/>
                          <w:divBdr>
                            <w:top w:val="none" w:sz="0" w:space="0" w:color="auto"/>
                            <w:left w:val="none" w:sz="0" w:space="0" w:color="auto"/>
                            <w:bottom w:val="none" w:sz="0" w:space="0" w:color="auto"/>
                            <w:right w:val="none" w:sz="0" w:space="0" w:color="auto"/>
                          </w:divBdr>
                          <w:divsChild>
                            <w:div w:id="573929138">
                              <w:marLeft w:val="-225"/>
                              <w:marRight w:val="-225"/>
                              <w:marTop w:val="0"/>
                              <w:marBottom w:val="0"/>
                              <w:divBdr>
                                <w:top w:val="none" w:sz="0" w:space="0" w:color="auto"/>
                                <w:left w:val="none" w:sz="0" w:space="0" w:color="auto"/>
                                <w:bottom w:val="none" w:sz="0" w:space="0" w:color="auto"/>
                                <w:right w:val="none" w:sz="0" w:space="0" w:color="auto"/>
                              </w:divBdr>
                              <w:divsChild>
                                <w:div w:id="1150832913">
                                  <w:marLeft w:val="0"/>
                                  <w:marRight w:val="0"/>
                                  <w:marTop w:val="0"/>
                                  <w:marBottom w:val="0"/>
                                  <w:divBdr>
                                    <w:top w:val="none" w:sz="0" w:space="0" w:color="auto"/>
                                    <w:left w:val="none" w:sz="0" w:space="0" w:color="auto"/>
                                    <w:bottom w:val="none" w:sz="0" w:space="0" w:color="auto"/>
                                    <w:right w:val="none" w:sz="0" w:space="0" w:color="auto"/>
                                  </w:divBdr>
                                  <w:divsChild>
                                    <w:div w:id="2006980978">
                                      <w:marLeft w:val="0"/>
                                      <w:marRight w:val="0"/>
                                      <w:marTop w:val="0"/>
                                      <w:marBottom w:val="0"/>
                                      <w:divBdr>
                                        <w:top w:val="none" w:sz="0" w:space="0" w:color="auto"/>
                                        <w:left w:val="none" w:sz="0" w:space="0" w:color="auto"/>
                                        <w:bottom w:val="none" w:sz="0" w:space="0" w:color="auto"/>
                                        <w:right w:val="none" w:sz="0" w:space="0" w:color="auto"/>
                                      </w:divBdr>
                                      <w:divsChild>
                                        <w:div w:id="822160687">
                                          <w:marLeft w:val="0"/>
                                          <w:marRight w:val="0"/>
                                          <w:marTop w:val="0"/>
                                          <w:marBottom w:val="0"/>
                                          <w:divBdr>
                                            <w:top w:val="none" w:sz="0" w:space="0" w:color="auto"/>
                                            <w:left w:val="none" w:sz="0" w:space="0" w:color="auto"/>
                                            <w:bottom w:val="none" w:sz="0" w:space="0" w:color="auto"/>
                                            <w:right w:val="none" w:sz="0" w:space="0" w:color="auto"/>
                                          </w:divBdr>
                                          <w:divsChild>
                                            <w:div w:id="1520392076">
                                              <w:marLeft w:val="0"/>
                                              <w:marRight w:val="0"/>
                                              <w:marTop w:val="0"/>
                                              <w:marBottom w:val="0"/>
                                              <w:divBdr>
                                                <w:top w:val="none" w:sz="0" w:space="0" w:color="auto"/>
                                                <w:left w:val="none" w:sz="0" w:space="0" w:color="auto"/>
                                                <w:bottom w:val="none" w:sz="0" w:space="0" w:color="auto"/>
                                                <w:right w:val="none" w:sz="0" w:space="0" w:color="auto"/>
                                              </w:divBdr>
                                              <w:divsChild>
                                                <w:div w:id="1681588990">
                                                  <w:marLeft w:val="-225"/>
                                                  <w:marRight w:val="-225"/>
                                                  <w:marTop w:val="0"/>
                                                  <w:marBottom w:val="0"/>
                                                  <w:divBdr>
                                                    <w:top w:val="none" w:sz="0" w:space="0" w:color="auto"/>
                                                    <w:left w:val="none" w:sz="0" w:space="0" w:color="auto"/>
                                                    <w:bottom w:val="none" w:sz="0" w:space="0" w:color="auto"/>
                                                    <w:right w:val="none" w:sz="0" w:space="0" w:color="auto"/>
                                                  </w:divBdr>
                                                  <w:divsChild>
                                                    <w:div w:id="67954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7534754">
      <w:bodyDiv w:val="1"/>
      <w:marLeft w:val="0"/>
      <w:marRight w:val="0"/>
      <w:marTop w:val="0"/>
      <w:marBottom w:val="0"/>
      <w:divBdr>
        <w:top w:val="none" w:sz="0" w:space="0" w:color="auto"/>
        <w:left w:val="none" w:sz="0" w:space="0" w:color="auto"/>
        <w:bottom w:val="none" w:sz="0" w:space="0" w:color="auto"/>
        <w:right w:val="none" w:sz="0" w:space="0" w:color="auto"/>
      </w:divBdr>
    </w:div>
    <w:div w:id="1714041938">
      <w:bodyDiv w:val="1"/>
      <w:marLeft w:val="0"/>
      <w:marRight w:val="0"/>
      <w:marTop w:val="0"/>
      <w:marBottom w:val="0"/>
      <w:divBdr>
        <w:top w:val="none" w:sz="0" w:space="0" w:color="auto"/>
        <w:left w:val="none" w:sz="0" w:space="0" w:color="auto"/>
        <w:bottom w:val="none" w:sz="0" w:space="0" w:color="auto"/>
        <w:right w:val="none" w:sz="0" w:space="0" w:color="auto"/>
      </w:divBdr>
      <w:divsChild>
        <w:div w:id="557714252">
          <w:marLeft w:val="-225"/>
          <w:marRight w:val="-225"/>
          <w:marTop w:val="0"/>
          <w:marBottom w:val="0"/>
          <w:divBdr>
            <w:top w:val="none" w:sz="0" w:space="0" w:color="auto"/>
            <w:left w:val="none" w:sz="0" w:space="0" w:color="auto"/>
            <w:bottom w:val="none" w:sz="0" w:space="0" w:color="auto"/>
            <w:right w:val="none" w:sz="0" w:space="0" w:color="auto"/>
          </w:divBdr>
          <w:divsChild>
            <w:div w:id="1715763850">
              <w:marLeft w:val="0"/>
              <w:marRight w:val="0"/>
              <w:marTop w:val="0"/>
              <w:marBottom w:val="0"/>
              <w:divBdr>
                <w:top w:val="none" w:sz="0" w:space="0" w:color="auto"/>
                <w:left w:val="none" w:sz="0" w:space="0" w:color="auto"/>
                <w:bottom w:val="none" w:sz="0" w:space="0" w:color="auto"/>
                <w:right w:val="none" w:sz="0" w:space="0" w:color="auto"/>
              </w:divBdr>
              <w:divsChild>
                <w:div w:id="224801721">
                  <w:marLeft w:val="-225"/>
                  <w:marRight w:val="-225"/>
                  <w:marTop w:val="0"/>
                  <w:marBottom w:val="0"/>
                  <w:divBdr>
                    <w:top w:val="none" w:sz="0" w:space="0" w:color="auto"/>
                    <w:left w:val="none" w:sz="0" w:space="0" w:color="auto"/>
                    <w:bottom w:val="none" w:sz="0" w:space="0" w:color="auto"/>
                    <w:right w:val="none" w:sz="0" w:space="0" w:color="auto"/>
                  </w:divBdr>
                  <w:divsChild>
                    <w:div w:id="309134550">
                      <w:marLeft w:val="0"/>
                      <w:marRight w:val="0"/>
                      <w:marTop w:val="0"/>
                      <w:marBottom w:val="0"/>
                      <w:divBdr>
                        <w:top w:val="none" w:sz="0" w:space="0" w:color="auto"/>
                        <w:left w:val="none" w:sz="0" w:space="0" w:color="auto"/>
                        <w:bottom w:val="none" w:sz="0" w:space="0" w:color="auto"/>
                        <w:right w:val="none" w:sz="0" w:space="0" w:color="auto"/>
                      </w:divBdr>
                      <w:divsChild>
                        <w:div w:id="2125896">
                          <w:marLeft w:val="-225"/>
                          <w:marRight w:val="-225"/>
                          <w:marTop w:val="0"/>
                          <w:marBottom w:val="0"/>
                          <w:divBdr>
                            <w:top w:val="none" w:sz="0" w:space="0" w:color="auto"/>
                            <w:left w:val="none" w:sz="0" w:space="0" w:color="auto"/>
                            <w:bottom w:val="none" w:sz="0" w:space="0" w:color="auto"/>
                            <w:right w:val="none" w:sz="0" w:space="0" w:color="auto"/>
                          </w:divBdr>
                          <w:divsChild>
                            <w:div w:id="570700554">
                              <w:marLeft w:val="0"/>
                              <w:marRight w:val="0"/>
                              <w:marTop w:val="0"/>
                              <w:marBottom w:val="0"/>
                              <w:divBdr>
                                <w:top w:val="none" w:sz="0" w:space="0" w:color="auto"/>
                                <w:left w:val="none" w:sz="0" w:space="0" w:color="auto"/>
                                <w:bottom w:val="none" w:sz="0" w:space="0" w:color="auto"/>
                                <w:right w:val="none" w:sz="0" w:space="0" w:color="auto"/>
                              </w:divBdr>
                            </w:div>
                            <w:div w:id="6814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0979780">
      <w:bodyDiv w:val="1"/>
      <w:marLeft w:val="0"/>
      <w:marRight w:val="0"/>
      <w:marTop w:val="0"/>
      <w:marBottom w:val="0"/>
      <w:divBdr>
        <w:top w:val="none" w:sz="0" w:space="0" w:color="auto"/>
        <w:left w:val="none" w:sz="0" w:space="0" w:color="auto"/>
        <w:bottom w:val="none" w:sz="0" w:space="0" w:color="auto"/>
        <w:right w:val="none" w:sz="0" w:space="0" w:color="auto"/>
      </w:divBdr>
    </w:div>
    <w:div w:id="1779836613">
      <w:bodyDiv w:val="1"/>
      <w:marLeft w:val="0"/>
      <w:marRight w:val="0"/>
      <w:marTop w:val="0"/>
      <w:marBottom w:val="0"/>
      <w:divBdr>
        <w:top w:val="none" w:sz="0" w:space="0" w:color="auto"/>
        <w:left w:val="none" w:sz="0" w:space="0" w:color="auto"/>
        <w:bottom w:val="none" w:sz="0" w:space="0" w:color="auto"/>
        <w:right w:val="none" w:sz="0" w:space="0" w:color="auto"/>
      </w:divBdr>
    </w:div>
    <w:div w:id="1792439261">
      <w:bodyDiv w:val="1"/>
      <w:marLeft w:val="0"/>
      <w:marRight w:val="0"/>
      <w:marTop w:val="0"/>
      <w:marBottom w:val="0"/>
      <w:divBdr>
        <w:top w:val="none" w:sz="0" w:space="0" w:color="auto"/>
        <w:left w:val="none" w:sz="0" w:space="0" w:color="auto"/>
        <w:bottom w:val="none" w:sz="0" w:space="0" w:color="auto"/>
        <w:right w:val="none" w:sz="0" w:space="0" w:color="auto"/>
      </w:divBdr>
    </w:div>
    <w:div w:id="1847210341">
      <w:bodyDiv w:val="1"/>
      <w:marLeft w:val="0"/>
      <w:marRight w:val="0"/>
      <w:marTop w:val="0"/>
      <w:marBottom w:val="0"/>
      <w:divBdr>
        <w:top w:val="none" w:sz="0" w:space="0" w:color="auto"/>
        <w:left w:val="none" w:sz="0" w:space="0" w:color="auto"/>
        <w:bottom w:val="none" w:sz="0" w:space="0" w:color="auto"/>
        <w:right w:val="none" w:sz="0" w:space="0" w:color="auto"/>
      </w:divBdr>
    </w:div>
    <w:div w:id="1867478471">
      <w:bodyDiv w:val="1"/>
      <w:marLeft w:val="0"/>
      <w:marRight w:val="0"/>
      <w:marTop w:val="0"/>
      <w:marBottom w:val="0"/>
      <w:divBdr>
        <w:top w:val="none" w:sz="0" w:space="0" w:color="auto"/>
        <w:left w:val="none" w:sz="0" w:space="0" w:color="auto"/>
        <w:bottom w:val="none" w:sz="0" w:space="0" w:color="auto"/>
        <w:right w:val="none" w:sz="0" w:space="0" w:color="auto"/>
      </w:divBdr>
      <w:divsChild>
        <w:div w:id="861164096">
          <w:marLeft w:val="-225"/>
          <w:marRight w:val="-225"/>
          <w:marTop w:val="0"/>
          <w:marBottom w:val="0"/>
          <w:divBdr>
            <w:top w:val="none" w:sz="0" w:space="0" w:color="auto"/>
            <w:left w:val="none" w:sz="0" w:space="0" w:color="auto"/>
            <w:bottom w:val="none" w:sz="0" w:space="0" w:color="auto"/>
            <w:right w:val="none" w:sz="0" w:space="0" w:color="auto"/>
          </w:divBdr>
          <w:divsChild>
            <w:div w:id="2132505716">
              <w:marLeft w:val="0"/>
              <w:marRight w:val="0"/>
              <w:marTop w:val="0"/>
              <w:marBottom w:val="0"/>
              <w:divBdr>
                <w:top w:val="none" w:sz="0" w:space="0" w:color="auto"/>
                <w:left w:val="none" w:sz="0" w:space="0" w:color="auto"/>
                <w:bottom w:val="none" w:sz="0" w:space="0" w:color="auto"/>
                <w:right w:val="none" w:sz="0" w:space="0" w:color="auto"/>
              </w:divBdr>
              <w:divsChild>
                <w:div w:id="2026782534">
                  <w:marLeft w:val="-225"/>
                  <w:marRight w:val="-225"/>
                  <w:marTop w:val="0"/>
                  <w:marBottom w:val="0"/>
                  <w:divBdr>
                    <w:top w:val="none" w:sz="0" w:space="0" w:color="auto"/>
                    <w:left w:val="none" w:sz="0" w:space="0" w:color="auto"/>
                    <w:bottom w:val="none" w:sz="0" w:space="0" w:color="auto"/>
                    <w:right w:val="none" w:sz="0" w:space="0" w:color="auto"/>
                  </w:divBdr>
                  <w:divsChild>
                    <w:div w:id="1600791424">
                      <w:marLeft w:val="0"/>
                      <w:marRight w:val="0"/>
                      <w:marTop w:val="0"/>
                      <w:marBottom w:val="0"/>
                      <w:divBdr>
                        <w:top w:val="none" w:sz="0" w:space="0" w:color="auto"/>
                        <w:left w:val="none" w:sz="0" w:space="0" w:color="auto"/>
                        <w:bottom w:val="none" w:sz="0" w:space="0" w:color="auto"/>
                        <w:right w:val="none" w:sz="0" w:space="0" w:color="auto"/>
                      </w:divBdr>
                      <w:divsChild>
                        <w:div w:id="305624782">
                          <w:marLeft w:val="-225"/>
                          <w:marRight w:val="-225"/>
                          <w:marTop w:val="0"/>
                          <w:marBottom w:val="0"/>
                          <w:divBdr>
                            <w:top w:val="none" w:sz="0" w:space="0" w:color="auto"/>
                            <w:left w:val="none" w:sz="0" w:space="0" w:color="auto"/>
                            <w:bottom w:val="none" w:sz="0" w:space="0" w:color="auto"/>
                            <w:right w:val="none" w:sz="0" w:space="0" w:color="auto"/>
                          </w:divBdr>
                          <w:divsChild>
                            <w:div w:id="1759785250">
                              <w:marLeft w:val="0"/>
                              <w:marRight w:val="0"/>
                              <w:marTop w:val="0"/>
                              <w:marBottom w:val="0"/>
                              <w:divBdr>
                                <w:top w:val="none" w:sz="0" w:space="0" w:color="auto"/>
                                <w:left w:val="none" w:sz="0" w:space="0" w:color="auto"/>
                                <w:bottom w:val="none" w:sz="0" w:space="0" w:color="auto"/>
                                <w:right w:val="none" w:sz="0" w:space="0" w:color="auto"/>
                              </w:divBdr>
                            </w:div>
                            <w:div w:id="184019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2108747">
      <w:bodyDiv w:val="1"/>
      <w:marLeft w:val="0"/>
      <w:marRight w:val="0"/>
      <w:marTop w:val="0"/>
      <w:marBottom w:val="0"/>
      <w:divBdr>
        <w:top w:val="none" w:sz="0" w:space="0" w:color="auto"/>
        <w:left w:val="none" w:sz="0" w:space="0" w:color="auto"/>
        <w:bottom w:val="none" w:sz="0" w:space="0" w:color="auto"/>
        <w:right w:val="none" w:sz="0" w:space="0" w:color="auto"/>
      </w:divBdr>
    </w:div>
    <w:div w:id="1897543119">
      <w:bodyDiv w:val="1"/>
      <w:marLeft w:val="0"/>
      <w:marRight w:val="0"/>
      <w:marTop w:val="0"/>
      <w:marBottom w:val="0"/>
      <w:divBdr>
        <w:top w:val="none" w:sz="0" w:space="0" w:color="auto"/>
        <w:left w:val="none" w:sz="0" w:space="0" w:color="auto"/>
        <w:bottom w:val="none" w:sz="0" w:space="0" w:color="auto"/>
        <w:right w:val="none" w:sz="0" w:space="0" w:color="auto"/>
      </w:divBdr>
    </w:div>
    <w:div w:id="1907377596">
      <w:bodyDiv w:val="1"/>
      <w:marLeft w:val="0"/>
      <w:marRight w:val="0"/>
      <w:marTop w:val="0"/>
      <w:marBottom w:val="0"/>
      <w:divBdr>
        <w:top w:val="none" w:sz="0" w:space="0" w:color="auto"/>
        <w:left w:val="none" w:sz="0" w:space="0" w:color="auto"/>
        <w:bottom w:val="none" w:sz="0" w:space="0" w:color="auto"/>
        <w:right w:val="none" w:sz="0" w:space="0" w:color="auto"/>
      </w:divBdr>
      <w:divsChild>
        <w:div w:id="175270052">
          <w:marLeft w:val="-225"/>
          <w:marRight w:val="-225"/>
          <w:marTop w:val="0"/>
          <w:marBottom w:val="0"/>
          <w:divBdr>
            <w:top w:val="none" w:sz="0" w:space="0" w:color="auto"/>
            <w:left w:val="none" w:sz="0" w:space="0" w:color="auto"/>
            <w:bottom w:val="none" w:sz="0" w:space="0" w:color="auto"/>
            <w:right w:val="none" w:sz="0" w:space="0" w:color="auto"/>
          </w:divBdr>
          <w:divsChild>
            <w:div w:id="1146123693">
              <w:marLeft w:val="0"/>
              <w:marRight w:val="0"/>
              <w:marTop w:val="0"/>
              <w:marBottom w:val="0"/>
              <w:divBdr>
                <w:top w:val="none" w:sz="0" w:space="0" w:color="auto"/>
                <w:left w:val="none" w:sz="0" w:space="0" w:color="auto"/>
                <w:bottom w:val="none" w:sz="0" w:space="0" w:color="auto"/>
                <w:right w:val="none" w:sz="0" w:space="0" w:color="auto"/>
              </w:divBdr>
              <w:divsChild>
                <w:div w:id="1727143883">
                  <w:marLeft w:val="-225"/>
                  <w:marRight w:val="-225"/>
                  <w:marTop w:val="0"/>
                  <w:marBottom w:val="0"/>
                  <w:divBdr>
                    <w:top w:val="none" w:sz="0" w:space="0" w:color="auto"/>
                    <w:left w:val="none" w:sz="0" w:space="0" w:color="auto"/>
                    <w:bottom w:val="none" w:sz="0" w:space="0" w:color="auto"/>
                    <w:right w:val="none" w:sz="0" w:space="0" w:color="auto"/>
                  </w:divBdr>
                  <w:divsChild>
                    <w:div w:id="1077827694">
                      <w:marLeft w:val="0"/>
                      <w:marRight w:val="0"/>
                      <w:marTop w:val="0"/>
                      <w:marBottom w:val="0"/>
                      <w:divBdr>
                        <w:top w:val="none" w:sz="0" w:space="0" w:color="auto"/>
                        <w:left w:val="none" w:sz="0" w:space="0" w:color="auto"/>
                        <w:bottom w:val="none" w:sz="0" w:space="0" w:color="auto"/>
                        <w:right w:val="none" w:sz="0" w:space="0" w:color="auto"/>
                      </w:divBdr>
                      <w:divsChild>
                        <w:div w:id="778795775">
                          <w:marLeft w:val="-225"/>
                          <w:marRight w:val="-225"/>
                          <w:marTop w:val="0"/>
                          <w:marBottom w:val="0"/>
                          <w:divBdr>
                            <w:top w:val="none" w:sz="0" w:space="0" w:color="auto"/>
                            <w:left w:val="none" w:sz="0" w:space="0" w:color="auto"/>
                            <w:bottom w:val="none" w:sz="0" w:space="0" w:color="auto"/>
                            <w:right w:val="none" w:sz="0" w:space="0" w:color="auto"/>
                          </w:divBdr>
                          <w:divsChild>
                            <w:div w:id="688802319">
                              <w:marLeft w:val="0"/>
                              <w:marRight w:val="0"/>
                              <w:marTop w:val="0"/>
                              <w:marBottom w:val="0"/>
                              <w:divBdr>
                                <w:top w:val="none" w:sz="0" w:space="0" w:color="auto"/>
                                <w:left w:val="none" w:sz="0" w:space="0" w:color="auto"/>
                                <w:bottom w:val="none" w:sz="0" w:space="0" w:color="auto"/>
                                <w:right w:val="none" w:sz="0" w:space="0" w:color="auto"/>
                              </w:divBdr>
                            </w:div>
                            <w:div w:id="9094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19866">
                      <w:marLeft w:val="0"/>
                      <w:marRight w:val="0"/>
                      <w:marTop w:val="0"/>
                      <w:marBottom w:val="0"/>
                      <w:divBdr>
                        <w:top w:val="none" w:sz="0" w:space="0" w:color="auto"/>
                        <w:left w:val="none" w:sz="0" w:space="0" w:color="auto"/>
                        <w:bottom w:val="none" w:sz="0" w:space="0" w:color="auto"/>
                        <w:right w:val="none" w:sz="0" w:space="0" w:color="auto"/>
                      </w:divBdr>
                      <w:divsChild>
                        <w:div w:id="1876043003">
                          <w:marLeft w:val="-225"/>
                          <w:marRight w:val="-225"/>
                          <w:marTop w:val="0"/>
                          <w:marBottom w:val="0"/>
                          <w:divBdr>
                            <w:top w:val="none" w:sz="0" w:space="0" w:color="auto"/>
                            <w:left w:val="none" w:sz="0" w:space="0" w:color="auto"/>
                            <w:bottom w:val="none" w:sz="0" w:space="0" w:color="auto"/>
                            <w:right w:val="none" w:sz="0" w:space="0" w:color="auto"/>
                          </w:divBdr>
                          <w:divsChild>
                            <w:div w:id="203370463">
                              <w:marLeft w:val="0"/>
                              <w:marRight w:val="0"/>
                              <w:marTop w:val="0"/>
                              <w:marBottom w:val="0"/>
                              <w:divBdr>
                                <w:top w:val="none" w:sz="0" w:space="0" w:color="auto"/>
                                <w:left w:val="none" w:sz="0" w:space="0" w:color="auto"/>
                                <w:bottom w:val="none" w:sz="0" w:space="0" w:color="auto"/>
                                <w:right w:val="none" w:sz="0" w:space="0" w:color="auto"/>
                              </w:divBdr>
                            </w:div>
                            <w:div w:id="48123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60188">
                      <w:marLeft w:val="0"/>
                      <w:marRight w:val="0"/>
                      <w:marTop w:val="0"/>
                      <w:marBottom w:val="0"/>
                      <w:divBdr>
                        <w:top w:val="none" w:sz="0" w:space="0" w:color="auto"/>
                        <w:left w:val="none" w:sz="0" w:space="0" w:color="auto"/>
                        <w:bottom w:val="none" w:sz="0" w:space="0" w:color="auto"/>
                        <w:right w:val="none" w:sz="0" w:space="0" w:color="auto"/>
                      </w:divBdr>
                      <w:divsChild>
                        <w:div w:id="420873579">
                          <w:marLeft w:val="-225"/>
                          <w:marRight w:val="-225"/>
                          <w:marTop w:val="0"/>
                          <w:marBottom w:val="0"/>
                          <w:divBdr>
                            <w:top w:val="none" w:sz="0" w:space="0" w:color="auto"/>
                            <w:left w:val="none" w:sz="0" w:space="0" w:color="auto"/>
                            <w:bottom w:val="none" w:sz="0" w:space="0" w:color="auto"/>
                            <w:right w:val="none" w:sz="0" w:space="0" w:color="auto"/>
                          </w:divBdr>
                          <w:divsChild>
                            <w:div w:id="925649153">
                              <w:marLeft w:val="0"/>
                              <w:marRight w:val="0"/>
                              <w:marTop w:val="0"/>
                              <w:marBottom w:val="0"/>
                              <w:divBdr>
                                <w:top w:val="none" w:sz="0" w:space="0" w:color="auto"/>
                                <w:left w:val="none" w:sz="0" w:space="0" w:color="auto"/>
                                <w:bottom w:val="none" w:sz="0" w:space="0" w:color="auto"/>
                                <w:right w:val="none" w:sz="0" w:space="0" w:color="auto"/>
                              </w:divBdr>
                            </w:div>
                            <w:div w:id="124252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084724">
                      <w:marLeft w:val="0"/>
                      <w:marRight w:val="0"/>
                      <w:marTop w:val="0"/>
                      <w:marBottom w:val="0"/>
                      <w:divBdr>
                        <w:top w:val="none" w:sz="0" w:space="0" w:color="auto"/>
                        <w:left w:val="none" w:sz="0" w:space="0" w:color="auto"/>
                        <w:bottom w:val="none" w:sz="0" w:space="0" w:color="auto"/>
                        <w:right w:val="none" w:sz="0" w:space="0" w:color="auto"/>
                      </w:divBdr>
                      <w:divsChild>
                        <w:div w:id="1390373509">
                          <w:marLeft w:val="-225"/>
                          <w:marRight w:val="-225"/>
                          <w:marTop w:val="0"/>
                          <w:marBottom w:val="0"/>
                          <w:divBdr>
                            <w:top w:val="none" w:sz="0" w:space="0" w:color="auto"/>
                            <w:left w:val="none" w:sz="0" w:space="0" w:color="auto"/>
                            <w:bottom w:val="none" w:sz="0" w:space="0" w:color="auto"/>
                            <w:right w:val="none" w:sz="0" w:space="0" w:color="auto"/>
                          </w:divBdr>
                          <w:divsChild>
                            <w:div w:id="1675263991">
                              <w:marLeft w:val="0"/>
                              <w:marRight w:val="0"/>
                              <w:marTop w:val="0"/>
                              <w:marBottom w:val="0"/>
                              <w:divBdr>
                                <w:top w:val="none" w:sz="0" w:space="0" w:color="auto"/>
                                <w:left w:val="none" w:sz="0" w:space="0" w:color="auto"/>
                                <w:bottom w:val="none" w:sz="0" w:space="0" w:color="auto"/>
                                <w:right w:val="none" w:sz="0" w:space="0" w:color="auto"/>
                              </w:divBdr>
                            </w:div>
                            <w:div w:id="173343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22502">
                      <w:marLeft w:val="0"/>
                      <w:marRight w:val="0"/>
                      <w:marTop w:val="0"/>
                      <w:marBottom w:val="0"/>
                      <w:divBdr>
                        <w:top w:val="none" w:sz="0" w:space="0" w:color="auto"/>
                        <w:left w:val="none" w:sz="0" w:space="0" w:color="auto"/>
                        <w:bottom w:val="none" w:sz="0" w:space="0" w:color="auto"/>
                        <w:right w:val="none" w:sz="0" w:space="0" w:color="auto"/>
                      </w:divBdr>
                      <w:divsChild>
                        <w:div w:id="241457039">
                          <w:marLeft w:val="-225"/>
                          <w:marRight w:val="-225"/>
                          <w:marTop w:val="0"/>
                          <w:marBottom w:val="0"/>
                          <w:divBdr>
                            <w:top w:val="none" w:sz="0" w:space="0" w:color="auto"/>
                            <w:left w:val="none" w:sz="0" w:space="0" w:color="auto"/>
                            <w:bottom w:val="none" w:sz="0" w:space="0" w:color="auto"/>
                            <w:right w:val="none" w:sz="0" w:space="0" w:color="auto"/>
                          </w:divBdr>
                          <w:divsChild>
                            <w:div w:id="2071266405">
                              <w:marLeft w:val="0"/>
                              <w:marRight w:val="0"/>
                              <w:marTop w:val="0"/>
                              <w:marBottom w:val="0"/>
                              <w:divBdr>
                                <w:top w:val="none" w:sz="0" w:space="0" w:color="auto"/>
                                <w:left w:val="none" w:sz="0" w:space="0" w:color="auto"/>
                                <w:bottom w:val="none" w:sz="0" w:space="0" w:color="auto"/>
                                <w:right w:val="none" w:sz="0" w:space="0" w:color="auto"/>
                              </w:divBdr>
                            </w:div>
                            <w:div w:id="46277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9462223">
      <w:bodyDiv w:val="1"/>
      <w:marLeft w:val="0"/>
      <w:marRight w:val="0"/>
      <w:marTop w:val="0"/>
      <w:marBottom w:val="0"/>
      <w:divBdr>
        <w:top w:val="none" w:sz="0" w:space="0" w:color="auto"/>
        <w:left w:val="none" w:sz="0" w:space="0" w:color="auto"/>
        <w:bottom w:val="none" w:sz="0" w:space="0" w:color="auto"/>
        <w:right w:val="none" w:sz="0" w:space="0" w:color="auto"/>
      </w:divBdr>
    </w:div>
    <w:div w:id="1926765707">
      <w:bodyDiv w:val="1"/>
      <w:marLeft w:val="0"/>
      <w:marRight w:val="0"/>
      <w:marTop w:val="0"/>
      <w:marBottom w:val="0"/>
      <w:divBdr>
        <w:top w:val="none" w:sz="0" w:space="0" w:color="auto"/>
        <w:left w:val="none" w:sz="0" w:space="0" w:color="auto"/>
        <w:bottom w:val="none" w:sz="0" w:space="0" w:color="auto"/>
        <w:right w:val="none" w:sz="0" w:space="0" w:color="auto"/>
      </w:divBdr>
    </w:div>
    <w:div w:id="1999068906">
      <w:bodyDiv w:val="1"/>
      <w:marLeft w:val="0"/>
      <w:marRight w:val="0"/>
      <w:marTop w:val="0"/>
      <w:marBottom w:val="0"/>
      <w:divBdr>
        <w:top w:val="none" w:sz="0" w:space="0" w:color="auto"/>
        <w:left w:val="none" w:sz="0" w:space="0" w:color="auto"/>
        <w:bottom w:val="none" w:sz="0" w:space="0" w:color="auto"/>
        <w:right w:val="none" w:sz="0" w:space="0" w:color="auto"/>
      </w:divBdr>
    </w:div>
    <w:div w:id="2013406196">
      <w:bodyDiv w:val="1"/>
      <w:marLeft w:val="0"/>
      <w:marRight w:val="0"/>
      <w:marTop w:val="0"/>
      <w:marBottom w:val="0"/>
      <w:divBdr>
        <w:top w:val="none" w:sz="0" w:space="0" w:color="auto"/>
        <w:left w:val="none" w:sz="0" w:space="0" w:color="auto"/>
        <w:bottom w:val="none" w:sz="0" w:space="0" w:color="auto"/>
        <w:right w:val="none" w:sz="0" w:space="0" w:color="auto"/>
      </w:divBdr>
    </w:div>
    <w:div w:id="2094888113">
      <w:bodyDiv w:val="1"/>
      <w:marLeft w:val="0"/>
      <w:marRight w:val="0"/>
      <w:marTop w:val="0"/>
      <w:marBottom w:val="0"/>
      <w:divBdr>
        <w:top w:val="none" w:sz="0" w:space="0" w:color="auto"/>
        <w:left w:val="none" w:sz="0" w:space="0" w:color="auto"/>
        <w:bottom w:val="none" w:sz="0" w:space="0" w:color="auto"/>
        <w:right w:val="none" w:sz="0" w:space="0" w:color="auto"/>
      </w:divBdr>
      <w:divsChild>
        <w:div w:id="1011448223">
          <w:marLeft w:val="-225"/>
          <w:marRight w:val="-225"/>
          <w:marTop w:val="0"/>
          <w:marBottom w:val="0"/>
          <w:divBdr>
            <w:top w:val="none" w:sz="0" w:space="0" w:color="auto"/>
            <w:left w:val="none" w:sz="0" w:space="0" w:color="auto"/>
            <w:bottom w:val="none" w:sz="0" w:space="0" w:color="auto"/>
            <w:right w:val="none" w:sz="0" w:space="0" w:color="auto"/>
          </w:divBdr>
          <w:divsChild>
            <w:div w:id="49621633">
              <w:marLeft w:val="0"/>
              <w:marRight w:val="0"/>
              <w:marTop w:val="0"/>
              <w:marBottom w:val="0"/>
              <w:divBdr>
                <w:top w:val="none" w:sz="0" w:space="0" w:color="auto"/>
                <w:left w:val="none" w:sz="0" w:space="0" w:color="auto"/>
                <w:bottom w:val="none" w:sz="0" w:space="0" w:color="auto"/>
                <w:right w:val="none" w:sz="0" w:space="0" w:color="auto"/>
              </w:divBdr>
              <w:divsChild>
                <w:div w:id="1971938615">
                  <w:marLeft w:val="-225"/>
                  <w:marRight w:val="-225"/>
                  <w:marTop w:val="0"/>
                  <w:marBottom w:val="0"/>
                  <w:divBdr>
                    <w:top w:val="none" w:sz="0" w:space="0" w:color="auto"/>
                    <w:left w:val="none" w:sz="0" w:space="0" w:color="auto"/>
                    <w:bottom w:val="none" w:sz="0" w:space="0" w:color="auto"/>
                    <w:right w:val="none" w:sz="0" w:space="0" w:color="auto"/>
                  </w:divBdr>
                  <w:divsChild>
                    <w:div w:id="1517381005">
                      <w:marLeft w:val="0"/>
                      <w:marRight w:val="0"/>
                      <w:marTop w:val="0"/>
                      <w:marBottom w:val="0"/>
                      <w:divBdr>
                        <w:top w:val="none" w:sz="0" w:space="0" w:color="auto"/>
                        <w:left w:val="none" w:sz="0" w:space="0" w:color="auto"/>
                        <w:bottom w:val="none" w:sz="0" w:space="0" w:color="auto"/>
                        <w:right w:val="none" w:sz="0" w:space="0" w:color="auto"/>
                      </w:divBdr>
                      <w:divsChild>
                        <w:div w:id="1723746982">
                          <w:marLeft w:val="-225"/>
                          <w:marRight w:val="-225"/>
                          <w:marTop w:val="0"/>
                          <w:marBottom w:val="0"/>
                          <w:divBdr>
                            <w:top w:val="none" w:sz="0" w:space="0" w:color="auto"/>
                            <w:left w:val="none" w:sz="0" w:space="0" w:color="auto"/>
                            <w:bottom w:val="none" w:sz="0" w:space="0" w:color="auto"/>
                            <w:right w:val="none" w:sz="0" w:space="0" w:color="auto"/>
                          </w:divBdr>
                          <w:divsChild>
                            <w:div w:id="624698470">
                              <w:marLeft w:val="0"/>
                              <w:marRight w:val="0"/>
                              <w:marTop w:val="0"/>
                              <w:marBottom w:val="0"/>
                              <w:divBdr>
                                <w:top w:val="none" w:sz="0" w:space="0" w:color="auto"/>
                                <w:left w:val="none" w:sz="0" w:space="0" w:color="auto"/>
                                <w:bottom w:val="none" w:sz="0" w:space="0" w:color="auto"/>
                                <w:right w:val="none" w:sz="0" w:space="0" w:color="auto"/>
                              </w:divBdr>
                            </w:div>
                            <w:div w:id="197089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119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5F06-D74C-4384-A962-D0D9CD18B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5</Pages>
  <Words>1901</Words>
  <Characters>11408</Characters>
  <Application>Microsoft Office Word</Application>
  <DocSecurity>0</DocSecurity>
  <Lines>95</Lines>
  <Paragraphs>26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TAURON Polska Energia S.A.</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Kiecka Mariusz</dc:creator>
  <cp:keywords/>
  <dc:description/>
  <cp:lastModifiedBy>Macura Tomasz (TW)</cp:lastModifiedBy>
  <cp:revision>1341</cp:revision>
  <dcterms:created xsi:type="dcterms:W3CDTF">2024-08-13T07:08:00Z</dcterms:created>
  <dcterms:modified xsi:type="dcterms:W3CDTF">2026-04-29T11:51:00Z</dcterms:modified>
</cp:coreProperties>
</file>